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24E" w:rsidRDefault="007D424E" w:rsidP="007D424E">
      <w:pPr>
        <w:jc w:val="center"/>
      </w:pPr>
      <w:r>
        <w:t>Справка</w:t>
      </w:r>
    </w:p>
    <w:p w:rsidR="007D424E" w:rsidRDefault="007D424E" w:rsidP="007D424E">
      <w:pPr>
        <w:jc w:val="center"/>
      </w:pPr>
      <w:r>
        <w:t xml:space="preserve">о результатах учредительного контроля в МКОУ Черемушинская СОШ </w:t>
      </w:r>
    </w:p>
    <w:p w:rsidR="007D424E" w:rsidRDefault="007D424E" w:rsidP="007D424E">
      <w:pPr>
        <w:jc w:val="center"/>
      </w:pPr>
      <w:r>
        <w:t>«Организация работы с молодыми специалистами»</w:t>
      </w:r>
    </w:p>
    <w:p w:rsidR="007D424E" w:rsidRDefault="007D424E" w:rsidP="007D424E"/>
    <w:p w:rsidR="007D424E" w:rsidRDefault="007D424E" w:rsidP="007D424E">
      <w:pPr>
        <w:rPr>
          <w:bCs/>
        </w:rPr>
      </w:pPr>
      <w:r>
        <w:rPr>
          <w:bCs/>
        </w:rPr>
        <w:t>1.Основание для проведения проверки: план-график проведения учредительного контроля комитета Администрации Залесовского района по образованию, приказ комитета от 07.02.2018 № 22;</w:t>
      </w:r>
    </w:p>
    <w:p w:rsidR="007D424E" w:rsidRDefault="007D424E" w:rsidP="007D424E">
      <w:pPr>
        <w:rPr>
          <w:bCs/>
        </w:rPr>
      </w:pPr>
    </w:p>
    <w:p w:rsidR="007D424E" w:rsidRDefault="007D424E" w:rsidP="007D424E">
      <w:pPr>
        <w:rPr>
          <w:bCs/>
        </w:rPr>
      </w:pPr>
      <w:r>
        <w:rPr>
          <w:bCs/>
        </w:rPr>
        <w:t xml:space="preserve">2. Предмет проверки: деятельность руководителя по эффективности работы с молодыми специалистами; </w:t>
      </w:r>
    </w:p>
    <w:p w:rsidR="007D424E" w:rsidRDefault="007D424E" w:rsidP="007D424E">
      <w:pPr>
        <w:rPr>
          <w:bCs/>
        </w:rPr>
      </w:pPr>
    </w:p>
    <w:p w:rsidR="007D424E" w:rsidRDefault="007D424E" w:rsidP="007D424E">
      <w:pPr>
        <w:rPr>
          <w:bCs/>
        </w:rPr>
      </w:pPr>
      <w:r>
        <w:rPr>
          <w:bCs/>
        </w:rPr>
        <w:t>3. Объект проверки: МКОУ Черемушинская СОШ;</w:t>
      </w:r>
    </w:p>
    <w:p w:rsidR="007D424E" w:rsidRDefault="007D424E" w:rsidP="007D424E">
      <w:pPr>
        <w:rPr>
          <w:bCs/>
        </w:rPr>
      </w:pPr>
    </w:p>
    <w:p w:rsidR="007D424E" w:rsidRDefault="007D424E" w:rsidP="007D424E">
      <w:pPr>
        <w:rPr>
          <w:bCs/>
        </w:rPr>
      </w:pPr>
      <w:r>
        <w:rPr>
          <w:bCs/>
        </w:rPr>
        <w:t>4. Цель проверки: определить эффективность работы руководителя с молодыми специалистами;</w:t>
      </w:r>
    </w:p>
    <w:p w:rsidR="007D424E" w:rsidRDefault="007D424E" w:rsidP="007D424E">
      <w:pPr>
        <w:rPr>
          <w:bCs/>
        </w:rPr>
      </w:pPr>
      <w:r>
        <w:rPr>
          <w:bCs/>
        </w:rPr>
        <w:t>5. Проверяемый период деятельности: 2015-2018</w:t>
      </w:r>
    </w:p>
    <w:p w:rsidR="007D424E" w:rsidRDefault="007D424E" w:rsidP="007D424E">
      <w:pPr>
        <w:rPr>
          <w:bCs/>
        </w:rPr>
      </w:pPr>
    </w:p>
    <w:p w:rsidR="007D424E" w:rsidRDefault="007D424E" w:rsidP="007D424E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6. Задачи, критерии оценки эффективности, вопросы проверки:</w:t>
      </w:r>
    </w:p>
    <w:p w:rsidR="007D424E" w:rsidRDefault="007D424E" w:rsidP="007D424E">
      <w:pPr>
        <w:jc w:val="both"/>
      </w:pPr>
      <w:r>
        <w:t>6.1. Определить, проводится ли в образовательной организации работа  с молодыми специалистами.</w:t>
      </w:r>
    </w:p>
    <w:p w:rsidR="007D424E" w:rsidRDefault="007D424E" w:rsidP="007D424E">
      <w:pPr>
        <w:jc w:val="both"/>
      </w:pPr>
      <w:r>
        <w:t>6.2. Проанализировать нормативно-правовую базу по работе с молодыми специалистами.</w:t>
      </w:r>
    </w:p>
    <w:p w:rsidR="007D424E" w:rsidRDefault="007D424E" w:rsidP="007D424E">
      <w:pPr>
        <w:jc w:val="both"/>
      </w:pPr>
    </w:p>
    <w:p w:rsidR="007D424E" w:rsidRDefault="007D424E" w:rsidP="007D424E">
      <w:pPr>
        <w:jc w:val="both"/>
      </w:pPr>
      <w:r>
        <w:t>7. Дата проведения проверки: 14 февраля2018 года</w:t>
      </w:r>
    </w:p>
    <w:p w:rsidR="007D424E" w:rsidRDefault="007D424E" w:rsidP="007D424E">
      <w:pPr>
        <w:jc w:val="both"/>
      </w:pPr>
    </w:p>
    <w:p w:rsidR="007D424E" w:rsidRDefault="007D424E" w:rsidP="007D424E">
      <w:pPr>
        <w:jc w:val="both"/>
      </w:pPr>
      <w:r>
        <w:t>7. Заключение по результатам проверки:</w:t>
      </w:r>
    </w:p>
    <w:p w:rsidR="007D424E" w:rsidRDefault="007D424E" w:rsidP="007D424E">
      <w:pPr>
        <w:jc w:val="both"/>
      </w:pPr>
      <w:r>
        <w:t>Задача 1. Работа в образовательной организации с молодыми специалистами организована эффективна.</w:t>
      </w:r>
    </w:p>
    <w:p w:rsidR="007D424E" w:rsidRDefault="007D424E" w:rsidP="007D424E">
      <w:pPr>
        <w:jc w:val="both"/>
      </w:pPr>
      <w:r>
        <w:t xml:space="preserve">Задача 2. Работа в образовательной организации по нормативно-правовой базе с молодыми специалистами организована эффективно. </w:t>
      </w:r>
    </w:p>
    <w:p w:rsidR="007D424E" w:rsidRDefault="007D424E" w:rsidP="007D424E">
      <w:pPr>
        <w:jc w:val="both"/>
      </w:pPr>
    </w:p>
    <w:p w:rsidR="007D424E" w:rsidRDefault="007D424E" w:rsidP="007D424E">
      <w:pPr>
        <w:jc w:val="both"/>
      </w:pPr>
      <w:r>
        <w:t>Выводы:</w:t>
      </w:r>
    </w:p>
    <w:p w:rsidR="007D424E" w:rsidRDefault="007D424E" w:rsidP="007D424E">
      <w:pPr>
        <w:jc w:val="both"/>
      </w:pPr>
      <w:r>
        <w:t>Деятельность образовательной организации по всем критериям признана эффективной</w:t>
      </w:r>
    </w:p>
    <w:p w:rsidR="007D424E" w:rsidRDefault="007D424E" w:rsidP="007D424E">
      <w:pPr>
        <w:pStyle w:val="a3"/>
        <w:jc w:val="both"/>
      </w:pPr>
      <w:r>
        <w:t xml:space="preserve">          В школе один молодой специалист: Сысоева Алена Игоревна – образование средне профессиональное, закончила КГБПОУ «Барнаульский государственный педагогический колледж», 2017, по специальности изобразительное искусство и черчение, квалификация – учитель изобразительного искусства и черчения. Работает в школе первый год. Сысоева А.И. получатель краевого единовременного пособия в размере 100 тысяч рублей. Молодой специалист Сысоева А.И.  на основании постановления Администрации Залесовского района от 19.04.2017 № 214 «О внесений дополнений в постановление Администрации Залесовского района от 16.12.2015 № 726 муниципальная программа «Развитие системы образования в Залесовском районе на 2016-2020 годы» получила денежное пособие в размере 15 тысяч рублей. Также молодой специалист получают ежемесячные доплаты к должностному окладу в размере 30%. Молодой специалист имеют нагрузку в объеме одной ставки (ИЗО – 6 ч,  искусство-2ч., черчение -1ч, технология 9ч.). Между молодым специалистом и школой в лице руководителя заключен трудовой договор на условиях «эффективного контракта».</w:t>
      </w:r>
    </w:p>
    <w:p w:rsidR="007D424E" w:rsidRDefault="007D424E" w:rsidP="007D424E">
      <w:pPr>
        <w:pStyle w:val="a3"/>
        <w:jc w:val="both"/>
      </w:pPr>
      <w:r>
        <w:t xml:space="preserve">           За молодым специалистам закреплен шеф-наставник Хвичия Инна Николаевна, который оказывает методическую помощь, посещают и анализируют уроки (приказ от 30.08.2017 №30/2 «Об организации наставничества молодых специалистов и педагогов»). В образовательной организации  разработана нормативно-правовая база с молодыми специалистами. В МКОУ Черемушинская </w:t>
      </w:r>
      <w:r>
        <w:lastRenderedPageBreak/>
        <w:t>СОШ  составлен и утвержден план работы с молодым специалистом, разработано положение о наставничестве молодых учителей. с</w:t>
      </w:r>
    </w:p>
    <w:p w:rsidR="007D424E" w:rsidRDefault="007D424E" w:rsidP="007D424E">
      <w:pPr>
        <w:pStyle w:val="a3"/>
        <w:jc w:val="both"/>
      </w:pPr>
      <w:r>
        <w:t>Молодой специалист принимают участие  в работе «Клуба молодых учителей».</w:t>
      </w:r>
    </w:p>
    <w:p w:rsidR="007D424E" w:rsidRDefault="007D424E" w:rsidP="007D424E">
      <w:pPr>
        <w:pStyle w:val="a3"/>
        <w:jc w:val="both"/>
      </w:pPr>
    </w:p>
    <w:p w:rsidR="007D424E" w:rsidRDefault="007D424E" w:rsidP="007D424E">
      <w:pPr>
        <w:pStyle w:val="a3"/>
        <w:jc w:val="both"/>
      </w:pPr>
    </w:p>
    <w:p w:rsidR="007D424E" w:rsidRDefault="007D424E" w:rsidP="007D424E">
      <w:r>
        <w:t>Рекомендации:</w:t>
      </w:r>
    </w:p>
    <w:p w:rsidR="007D424E" w:rsidRDefault="007D424E" w:rsidP="007D424E">
      <w:r>
        <w:t xml:space="preserve">       1. На сайте МКОУ Черемушинская СОШ поместить информацию по молодому  специалисту. </w:t>
      </w:r>
    </w:p>
    <w:p w:rsidR="007D424E" w:rsidRDefault="007D424E" w:rsidP="007D424E">
      <w:r>
        <w:t xml:space="preserve">       2. Активизировать и готовить  молодых специалистов участвовать в конкурсах.</w:t>
      </w:r>
    </w:p>
    <w:p w:rsidR="007D424E" w:rsidRDefault="007D424E" w:rsidP="007D424E">
      <w:r>
        <w:t xml:space="preserve">       3. Оказать помощь молодому специалисту в социальных выплатах.</w:t>
      </w:r>
    </w:p>
    <w:p w:rsidR="007D424E" w:rsidRDefault="007D424E" w:rsidP="007D424E">
      <w:r>
        <w:t xml:space="preserve">       4. Направить на учебу в Алт ГПУ для получения высшего образования.</w:t>
      </w:r>
    </w:p>
    <w:p w:rsidR="007D424E" w:rsidRDefault="007D424E" w:rsidP="007D424E"/>
    <w:p w:rsidR="007D424E" w:rsidRDefault="007D424E" w:rsidP="007D424E">
      <w:r>
        <w:t>Ведущий специалист                                                                                                          Арбузова С.А.</w:t>
      </w:r>
    </w:p>
    <w:p w:rsidR="007D424E" w:rsidRDefault="007D424E" w:rsidP="007D424E"/>
    <w:p w:rsidR="007D424E" w:rsidRDefault="007D424E" w:rsidP="007D424E">
      <w:r>
        <w:t>Со справкой ознакомлен:</w:t>
      </w:r>
    </w:p>
    <w:p w:rsidR="007D424E" w:rsidRDefault="007D424E" w:rsidP="007D424E">
      <w:r>
        <w:t>Руководитель ОО                                                                                                                    Коркин О.А.</w:t>
      </w:r>
    </w:p>
    <w:p w:rsidR="007D424E" w:rsidRDefault="007D424E" w:rsidP="007D424E"/>
    <w:p w:rsidR="007D424E" w:rsidRDefault="007D424E" w:rsidP="007D424E"/>
    <w:p w:rsidR="000D060C" w:rsidRDefault="000D060C"/>
    <w:sectPr w:rsidR="000D060C" w:rsidSect="000D0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D424E"/>
    <w:rsid w:val="000D060C"/>
    <w:rsid w:val="007D4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2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4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2987</Characters>
  <Application>Microsoft Office Word</Application>
  <DocSecurity>0</DocSecurity>
  <Lines>24</Lines>
  <Paragraphs>7</Paragraphs>
  <ScaleCrop>false</ScaleCrop>
  <Company>Microsoft</Company>
  <LinksUpToDate>false</LinksUpToDate>
  <CharactersWithSpaces>3504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Arbuzova</dc:creator>
  <cp:keywords/>
  <dc:description/>
  <cp:lastModifiedBy>Arbuzova</cp:lastModifiedBy>
  <cp:revision>3</cp:revision>
  <dcterms:created xsi:type="dcterms:W3CDTF">2018-03-20T09:22:00Z</dcterms:created>
  <dcterms:modified xsi:type="dcterms:W3CDTF">2018-03-20T09:22:00Z</dcterms:modified>
</cp:coreProperties>
</file>