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56" w:rsidRDefault="00CA7F56" w:rsidP="00CA7F56">
      <w:r>
        <w:t xml:space="preserve">                                                                                            </w:t>
      </w:r>
      <w:r w:rsidR="0066587B">
        <w:t xml:space="preserve">      </w:t>
      </w:r>
      <w:r>
        <w:t>УТВЕРЖДЕНО</w:t>
      </w:r>
    </w:p>
    <w:p w:rsidR="00CA7F56" w:rsidRDefault="00CA7F56" w:rsidP="00CA7F56">
      <w:pPr>
        <w:jc w:val="center"/>
      </w:pPr>
      <w:r>
        <w:t xml:space="preserve">                                                         </w:t>
      </w:r>
      <w:r w:rsidR="0066587B">
        <w:t xml:space="preserve">                               </w:t>
      </w:r>
      <w:r>
        <w:t>приказом комитета Администрации</w:t>
      </w:r>
    </w:p>
    <w:p w:rsidR="00CA7F56" w:rsidRDefault="00CA7F56" w:rsidP="00CA7F56">
      <w:pPr>
        <w:jc w:val="center"/>
      </w:pPr>
      <w:r>
        <w:t xml:space="preserve">                                                                                           Залесовского района  по образованию</w:t>
      </w:r>
    </w:p>
    <w:p w:rsidR="00CA7F56" w:rsidRDefault="00CA7F56" w:rsidP="00CA7F56">
      <w:pPr>
        <w:jc w:val="center"/>
      </w:pPr>
      <w:r>
        <w:t xml:space="preserve">                                                             от 08.05.2019 № 114</w:t>
      </w:r>
    </w:p>
    <w:p w:rsidR="00CA7F56" w:rsidRDefault="00CA7F56" w:rsidP="00CA7F56">
      <w:pPr>
        <w:rPr>
          <w:u w:val="single"/>
        </w:rPr>
      </w:pPr>
      <w:r>
        <w:t xml:space="preserve">                                                                                                                                        </w:t>
      </w:r>
    </w:p>
    <w:p w:rsidR="00CA7F56" w:rsidRDefault="00CA7F56" w:rsidP="00CA7F56">
      <w:pPr>
        <w:jc w:val="center"/>
        <w:rPr>
          <w:u w:val="single"/>
        </w:rPr>
      </w:pPr>
    </w:p>
    <w:p w:rsidR="00CA7F56" w:rsidRDefault="004124D6" w:rsidP="00CA7F56">
      <w:pPr>
        <w:jc w:val="center"/>
      </w:pPr>
      <w:r>
        <w:t>ПОЛОЖЕНИЕ</w:t>
      </w:r>
    </w:p>
    <w:p w:rsidR="0066587B" w:rsidRDefault="0066587B" w:rsidP="00CA7F56">
      <w:pPr>
        <w:jc w:val="center"/>
      </w:pPr>
      <w:r>
        <w:t>о  комиссии по комплектованию муниципальных образовательных организаций Залесовского района, реализующих образовательные программы дошкольного образования</w:t>
      </w:r>
    </w:p>
    <w:p w:rsidR="00B75541" w:rsidRDefault="00B75541" w:rsidP="00B75541">
      <w:pPr>
        <w:jc w:val="center"/>
      </w:pPr>
    </w:p>
    <w:p w:rsidR="00B75541" w:rsidRDefault="004124D6" w:rsidP="003C0332">
      <w:pPr>
        <w:pStyle w:val="a3"/>
        <w:numPr>
          <w:ilvl w:val="0"/>
          <w:numId w:val="1"/>
        </w:numPr>
        <w:jc w:val="center"/>
      </w:pPr>
      <w:r>
        <w:t>Общие положения</w:t>
      </w:r>
    </w:p>
    <w:p w:rsidR="003C0332" w:rsidRPr="004124D6" w:rsidRDefault="003C0332" w:rsidP="003C0332">
      <w:pPr>
        <w:pStyle w:val="a3"/>
      </w:pPr>
    </w:p>
    <w:p w:rsidR="00CA7F56" w:rsidRDefault="00CA7F56" w:rsidP="00CA7F56">
      <w:pPr>
        <w:ind w:firstLine="900"/>
        <w:jc w:val="both"/>
      </w:pPr>
      <w:r>
        <w:t>1.</w:t>
      </w:r>
      <w:r w:rsidR="00033E2C">
        <w:t>1.</w:t>
      </w:r>
      <w:r>
        <w:t xml:space="preserve"> Настоящее положение разработано в соответствии с Федеральным Законом от 29.12.2012 №273-ФЗ «Об образовании в Российской Федерации», </w:t>
      </w:r>
      <w:r w:rsidR="00732835">
        <w:t xml:space="preserve">Федеральным законом от27.07.2006 «О персональных данных», </w:t>
      </w:r>
      <w:r>
        <w:t>письмом от 08.08.2013 № 08-1063 «О рекомендациях по порядку комплектования дошкольных образовател</w:t>
      </w:r>
      <w:r w:rsidR="00732835">
        <w:t>ьных учреждений», Санитарно-эпидемиологическими требованиями к устройству, содержанию и организации ре</w:t>
      </w:r>
      <w:r w:rsidR="003C0332">
        <w:t xml:space="preserve">жима работы дошкольных образовательных учреждений, утвержденными постановлением Главного государственного врача Российской Федерации от 15.05.2013 №26 (СанПиН 2.4.1.3049-13), </w:t>
      </w:r>
      <w:r w:rsidR="00732835">
        <w:t>Положением о</w:t>
      </w:r>
      <w:r>
        <w:t xml:space="preserve"> п</w:t>
      </w:r>
      <w:r w:rsidR="00732835">
        <w:t>орядке комплектования муниципальных образовательных организаций Залесовского района, реализующих образовательные программы дошкольного образования</w:t>
      </w:r>
      <w:r>
        <w:t xml:space="preserve"> приказ №</w:t>
      </w:r>
      <w:r w:rsidR="003C0332">
        <w:t xml:space="preserve"> </w:t>
      </w:r>
      <w:r>
        <w:t xml:space="preserve">43 от </w:t>
      </w:r>
      <w:r w:rsidR="003C0332">
        <w:t>05.04.2014.</w:t>
      </w:r>
    </w:p>
    <w:p w:rsidR="003C0332" w:rsidRDefault="00033E2C" w:rsidP="003C0332">
      <w:pPr>
        <w:ind w:firstLine="900"/>
        <w:jc w:val="both"/>
      </w:pPr>
      <w:r>
        <w:t>1.2.</w:t>
      </w:r>
      <w:r w:rsidR="003C0332">
        <w:t xml:space="preserve"> Комиссия по комплектованию муниципальных образовательных организаций Залесовского района (далее</w:t>
      </w:r>
      <w:r w:rsidR="002C1321">
        <w:t xml:space="preserve"> - К</w:t>
      </w:r>
      <w:r w:rsidR="003C0332">
        <w:t>омиссия), реализующих образовательные программы дошкольного образования создается и действует на основании приказа комитета</w:t>
      </w:r>
      <w:r w:rsidR="003C0332" w:rsidRPr="003C0332">
        <w:t xml:space="preserve"> </w:t>
      </w:r>
      <w:r w:rsidR="003C0332">
        <w:t>Администрации Залесовского района  по образованию.</w:t>
      </w:r>
    </w:p>
    <w:p w:rsidR="00732835" w:rsidRDefault="00033E2C" w:rsidP="00CA7F56">
      <w:pPr>
        <w:ind w:firstLine="900"/>
        <w:jc w:val="both"/>
      </w:pPr>
      <w:r>
        <w:t>1.3.</w:t>
      </w:r>
      <w:r w:rsidR="002C1321">
        <w:t xml:space="preserve"> </w:t>
      </w:r>
      <w:r w:rsidR="003C0332">
        <w:t>Комиссия является постоянно действующим органом, создана с целью комплектования</w:t>
      </w:r>
      <w:r w:rsidR="003C0332" w:rsidRPr="003C0332">
        <w:t xml:space="preserve"> </w:t>
      </w:r>
      <w:r w:rsidR="003C0332">
        <w:t xml:space="preserve">муниципальных образовательных организаций Залесовского района, реализующих образовательные программы дошкольного образования. </w:t>
      </w:r>
    </w:p>
    <w:p w:rsidR="003C0332" w:rsidRDefault="003C0332" w:rsidP="00CA7F56">
      <w:pPr>
        <w:ind w:firstLine="900"/>
        <w:jc w:val="both"/>
      </w:pPr>
    </w:p>
    <w:p w:rsidR="00732835" w:rsidRDefault="003C0332" w:rsidP="003C0332">
      <w:pPr>
        <w:pStyle w:val="a3"/>
        <w:numPr>
          <w:ilvl w:val="0"/>
          <w:numId w:val="1"/>
        </w:numPr>
        <w:jc w:val="center"/>
      </w:pPr>
      <w:r>
        <w:t>Основные цели, задачи и функции</w:t>
      </w:r>
      <w:r w:rsidR="001D6C38">
        <w:t xml:space="preserve"> Комиссии</w:t>
      </w:r>
    </w:p>
    <w:p w:rsidR="00D27A1A" w:rsidRDefault="00D27A1A" w:rsidP="00D27A1A">
      <w:pPr>
        <w:ind w:left="360"/>
      </w:pPr>
    </w:p>
    <w:p w:rsidR="002C1321" w:rsidRDefault="002C1321" w:rsidP="002C1321">
      <w:pPr>
        <w:ind w:firstLine="900"/>
        <w:jc w:val="both"/>
      </w:pPr>
      <w:r>
        <w:t>2.</w:t>
      </w:r>
      <w:r w:rsidR="003C0332">
        <w:t>1. Целью деятельности комиссии является</w:t>
      </w:r>
      <w:r>
        <w:t xml:space="preserve"> обеспечение реализации прав ребенка на общедоступное, бесплатное дошкольное образование и соблюдение законности прав детей и их родителей (законных представителей) при приеме в муниципальные образовательные организации Залесовского района, реализующие программы дошкольного образования (далее – ОО).</w:t>
      </w:r>
    </w:p>
    <w:p w:rsidR="003C0332" w:rsidRDefault="002C1321" w:rsidP="002C1321">
      <w:pPr>
        <w:pStyle w:val="a3"/>
        <w:ind w:left="0" w:hanging="720"/>
      </w:pPr>
      <w:r>
        <w:t xml:space="preserve">                           2.2.</w:t>
      </w:r>
      <w:r w:rsidR="00D27A1A">
        <w:t xml:space="preserve"> </w:t>
      </w:r>
      <w:r>
        <w:t>Основными задачами комиссии являются:</w:t>
      </w:r>
    </w:p>
    <w:p w:rsidR="002C1321" w:rsidRDefault="002C1321" w:rsidP="002C1321">
      <w:pPr>
        <w:pStyle w:val="a3"/>
        <w:ind w:left="0" w:hanging="720"/>
      </w:pPr>
      <w:r>
        <w:t xml:space="preserve">                           - комплектование ОО Залесовского района;</w:t>
      </w:r>
    </w:p>
    <w:p w:rsidR="002C1321" w:rsidRDefault="002C1321" w:rsidP="002C1321">
      <w:pPr>
        <w:pStyle w:val="a3"/>
        <w:ind w:left="0" w:hanging="720"/>
      </w:pPr>
      <w:r>
        <w:t xml:space="preserve">                           - контроль за порядком комплектования ОО.</w:t>
      </w:r>
    </w:p>
    <w:p w:rsidR="00D27A1A" w:rsidRDefault="002C1321" w:rsidP="00D27A1A">
      <w:pPr>
        <w:pStyle w:val="a3"/>
        <w:ind w:left="0" w:hanging="720"/>
      </w:pPr>
      <w:r>
        <w:t xml:space="preserve">                           2.3.</w:t>
      </w:r>
      <w:r w:rsidR="00D27A1A">
        <w:t xml:space="preserve"> Комиссия осуществляет следующие функции:</w:t>
      </w:r>
    </w:p>
    <w:p w:rsidR="00BF4016" w:rsidRDefault="00BF4016" w:rsidP="00BF4016">
      <w:pPr>
        <w:pStyle w:val="a3"/>
        <w:ind w:left="0" w:hanging="720"/>
        <w:jc w:val="both"/>
      </w:pPr>
      <w:r>
        <w:t xml:space="preserve">                           -  ежегодно в мае руководители ОО предоставляют информацию о вакантных местах в ОО на новый учебный год по возрастным группам ответственному специалисту за ведение электронной очередью для формирования вакантных мест;</w:t>
      </w:r>
    </w:p>
    <w:p w:rsidR="00D27A1A" w:rsidRDefault="00D27A1A" w:rsidP="00D27A1A">
      <w:pPr>
        <w:ind w:firstLine="900"/>
        <w:jc w:val="both"/>
      </w:pPr>
      <w:r>
        <w:t>- специалист ответственный за ведение электронной очереди доводит до сведения комиссии объективную информацию о численности детей, поставленных на учет для зачисления в ОО и информацию о вакантных местах на новый учебный год в ОО для предоставления путевки;</w:t>
      </w:r>
    </w:p>
    <w:p w:rsidR="00D27A1A" w:rsidRDefault="00D27A1A" w:rsidP="00D27A1A">
      <w:pPr>
        <w:ind w:firstLine="900"/>
        <w:jc w:val="both"/>
      </w:pPr>
      <w:r>
        <w:t>-  ответственный за ведение электронной очереди подготавливает информацию о работе комиссии и размещает в средствах массовой информации;</w:t>
      </w:r>
    </w:p>
    <w:p w:rsidR="00D27A1A" w:rsidRDefault="00D27A1A" w:rsidP="00D27A1A">
      <w:pPr>
        <w:ind w:firstLine="900"/>
        <w:jc w:val="both"/>
      </w:pPr>
      <w:r>
        <w:t>- списки, утвержденные приказом комитета Администрации Залесовского</w:t>
      </w:r>
      <w:r w:rsidR="00BB448F">
        <w:t xml:space="preserve"> района по  образованию, </w:t>
      </w:r>
      <w:r>
        <w:t xml:space="preserve"> воспитанников доводятся до сведения руководителей ОО;</w:t>
      </w:r>
    </w:p>
    <w:p w:rsidR="00D27A1A" w:rsidRDefault="00D27A1A" w:rsidP="00D27A1A">
      <w:pPr>
        <w:ind w:firstLine="900"/>
        <w:jc w:val="both"/>
      </w:pPr>
      <w:r>
        <w:t>- специалист выдает путевки родителям (законным представителям)</w:t>
      </w:r>
      <w:r w:rsidR="00BB448F">
        <w:t>, получивших</w:t>
      </w:r>
      <w:r>
        <w:t xml:space="preserve"> места.</w:t>
      </w:r>
    </w:p>
    <w:p w:rsidR="00052961" w:rsidRDefault="00052961" w:rsidP="00D27A1A">
      <w:pPr>
        <w:pStyle w:val="a3"/>
        <w:ind w:left="0" w:hanging="720"/>
      </w:pPr>
    </w:p>
    <w:p w:rsidR="00052961" w:rsidRDefault="00052961" w:rsidP="00D27A1A">
      <w:pPr>
        <w:pStyle w:val="a3"/>
        <w:ind w:left="0" w:hanging="720"/>
      </w:pPr>
    </w:p>
    <w:p w:rsidR="002C1321" w:rsidRDefault="002C1321" w:rsidP="001D6C38">
      <w:pPr>
        <w:pStyle w:val="a3"/>
        <w:numPr>
          <w:ilvl w:val="0"/>
          <w:numId w:val="3"/>
        </w:numPr>
        <w:jc w:val="center"/>
      </w:pPr>
      <w:r>
        <w:t>Состав и структур</w:t>
      </w:r>
      <w:r w:rsidR="001D6C38">
        <w:t>а К</w:t>
      </w:r>
      <w:r>
        <w:t>омиссии</w:t>
      </w:r>
    </w:p>
    <w:p w:rsidR="002C1321" w:rsidRDefault="002C1321" w:rsidP="002C1321">
      <w:pPr>
        <w:pStyle w:val="a3"/>
        <w:ind w:left="0" w:hanging="720"/>
        <w:jc w:val="center"/>
      </w:pPr>
    </w:p>
    <w:p w:rsidR="00052961" w:rsidRDefault="00052961" w:rsidP="001D6C38">
      <w:pPr>
        <w:pStyle w:val="a3"/>
        <w:numPr>
          <w:ilvl w:val="1"/>
          <w:numId w:val="3"/>
        </w:numPr>
        <w:ind w:left="0" w:firstLine="960"/>
        <w:jc w:val="both"/>
      </w:pPr>
      <w:r>
        <w:t>Возглавляет Комиссию председатель. Председателем Комиссии является</w:t>
      </w:r>
      <w:r w:rsidR="001D6C38">
        <w:t xml:space="preserve"> </w:t>
      </w:r>
      <w:r>
        <w:t>председатель</w:t>
      </w:r>
      <w:r w:rsidRPr="00052961">
        <w:t xml:space="preserve"> </w:t>
      </w:r>
      <w:r>
        <w:t>комитета</w:t>
      </w:r>
      <w:r w:rsidRPr="003C0332">
        <w:t xml:space="preserve"> </w:t>
      </w:r>
      <w:r>
        <w:t>Администрации Залесовского района  по образованию.</w:t>
      </w:r>
    </w:p>
    <w:p w:rsidR="001D6C38" w:rsidRDefault="001D6C38" w:rsidP="001D6C38">
      <w:pPr>
        <w:pStyle w:val="a3"/>
        <w:numPr>
          <w:ilvl w:val="1"/>
          <w:numId w:val="3"/>
        </w:numPr>
        <w:ind w:left="0" w:firstLine="960"/>
        <w:jc w:val="both"/>
      </w:pPr>
      <w:r>
        <w:t>Организационную работу Комиссии осуществляет специалист ответственный за ведение электронной очереди.</w:t>
      </w:r>
    </w:p>
    <w:p w:rsidR="00DC53EA" w:rsidRDefault="00DC53EA" w:rsidP="001D6C38">
      <w:pPr>
        <w:pStyle w:val="a3"/>
        <w:numPr>
          <w:ilvl w:val="1"/>
          <w:numId w:val="3"/>
        </w:numPr>
        <w:ind w:left="0" w:firstLine="960"/>
        <w:jc w:val="both"/>
      </w:pPr>
      <w:r>
        <w:t>Состав Комиссии утверждается приказом</w:t>
      </w:r>
      <w:r w:rsidRPr="00DC53EA">
        <w:t xml:space="preserve"> </w:t>
      </w:r>
      <w:r>
        <w:t>комитета Администрации Залесовского района по  образованию.</w:t>
      </w:r>
    </w:p>
    <w:p w:rsidR="001D6C38" w:rsidRDefault="001D6C38" w:rsidP="001D6C38">
      <w:pPr>
        <w:jc w:val="center"/>
      </w:pPr>
    </w:p>
    <w:p w:rsidR="001D6C38" w:rsidRDefault="001D6C38" w:rsidP="001D6C38">
      <w:pPr>
        <w:pStyle w:val="a3"/>
        <w:numPr>
          <w:ilvl w:val="0"/>
          <w:numId w:val="3"/>
        </w:numPr>
        <w:jc w:val="center"/>
      </w:pPr>
      <w:r>
        <w:t>Организация работы Комиссии</w:t>
      </w:r>
    </w:p>
    <w:p w:rsidR="00237A91" w:rsidRDefault="00237A91" w:rsidP="00237A91">
      <w:pPr>
        <w:pStyle w:val="a3"/>
        <w:ind w:left="360"/>
      </w:pPr>
    </w:p>
    <w:p w:rsidR="001D6C38" w:rsidRDefault="00237A91" w:rsidP="00F962AB">
      <w:pPr>
        <w:pStyle w:val="a3"/>
        <w:numPr>
          <w:ilvl w:val="1"/>
          <w:numId w:val="3"/>
        </w:numPr>
        <w:ind w:left="0" w:firstLine="993"/>
      </w:pPr>
      <w:r>
        <w:t xml:space="preserve"> Комиссия заседает в мае и по мере необходимости. Заседание Комиссии считается правомочным, если присутствует две трети состава. На заседании Комиссии ведется протокол. </w:t>
      </w:r>
    </w:p>
    <w:p w:rsidR="00237A91" w:rsidRDefault="00237A91" w:rsidP="00F962AB">
      <w:pPr>
        <w:pStyle w:val="a3"/>
        <w:numPr>
          <w:ilvl w:val="1"/>
          <w:numId w:val="3"/>
        </w:numPr>
        <w:ind w:left="0" w:firstLine="993"/>
        <w:jc w:val="both"/>
      </w:pPr>
      <w:r>
        <w:t>Члены Комиссии заслушивают представленную информацию, знакомятся при необходимости с поступившими документами.</w:t>
      </w:r>
    </w:p>
    <w:p w:rsidR="00237A91" w:rsidRDefault="00237A91" w:rsidP="00F962AB">
      <w:pPr>
        <w:pStyle w:val="a3"/>
        <w:numPr>
          <w:ilvl w:val="1"/>
          <w:numId w:val="3"/>
        </w:numPr>
        <w:ind w:left="0" w:firstLine="993"/>
        <w:jc w:val="both"/>
      </w:pPr>
      <w:r>
        <w:t xml:space="preserve"> При принятии решения</w:t>
      </w:r>
      <w:r w:rsidR="00F962AB">
        <w:t xml:space="preserve"> Комиссия</w:t>
      </w:r>
      <w:r>
        <w:t xml:space="preserve"> руководствуются нормативными документами,  регламентирующими комплектование в</w:t>
      </w:r>
      <w:r w:rsidRPr="00237A91">
        <w:t xml:space="preserve"> </w:t>
      </w:r>
      <w:r>
        <w:t xml:space="preserve">муниципальные образовательные организации Залесовского района, </w:t>
      </w:r>
      <w:r w:rsidR="00DC53EA">
        <w:t>реализующие</w:t>
      </w:r>
      <w:r>
        <w:t xml:space="preserve"> образовательные программы дошкольного образования ОО.</w:t>
      </w:r>
    </w:p>
    <w:p w:rsidR="00BF4016" w:rsidRDefault="00BF4016" w:rsidP="00F962AB">
      <w:pPr>
        <w:pStyle w:val="a3"/>
        <w:numPr>
          <w:ilvl w:val="1"/>
          <w:numId w:val="3"/>
        </w:numPr>
        <w:ind w:left="0" w:firstLine="993"/>
        <w:jc w:val="both"/>
      </w:pPr>
      <w:r>
        <w:t>Комиссия распределяет места в ОО согласно электронной очереди.</w:t>
      </w:r>
    </w:p>
    <w:p w:rsidR="00CA7F56" w:rsidRDefault="00BF4016" w:rsidP="00DC53EA">
      <w:r>
        <w:t xml:space="preserve">                 4.5</w:t>
      </w:r>
      <w:r w:rsidR="00DC53EA">
        <w:t>.  Решение Комиссии оформляется протоколом, который подписывается председателем и членами комиссии.</w:t>
      </w:r>
    </w:p>
    <w:p w:rsidR="00CA7F56" w:rsidRDefault="00DC53EA" w:rsidP="00BF4016">
      <w:pPr>
        <w:ind w:firstLine="900"/>
        <w:jc w:val="both"/>
      </w:pPr>
      <w:r>
        <w:t xml:space="preserve"> </w:t>
      </w:r>
      <w:r w:rsidR="00BF4016">
        <w:t>4.6</w:t>
      </w:r>
      <w:r>
        <w:t xml:space="preserve">. Руководители </w:t>
      </w:r>
      <w:r w:rsidR="00CA7F56">
        <w:t>ОО обязаны строго соблюдать порядок при</w:t>
      </w:r>
      <w:r>
        <w:t xml:space="preserve">ема детей в </w:t>
      </w:r>
      <w:r w:rsidR="00CA7F56">
        <w:t>ОО. Произво</w:t>
      </w:r>
      <w:r>
        <w:t xml:space="preserve">дить зачисление детей в </w:t>
      </w:r>
      <w:r w:rsidR="00CA7F56">
        <w:t>ОО на основании путевки, выданной специалистом ответственным за ведение электронной очередью и необходимым пакетом документов</w:t>
      </w:r>
      <w:r>
        <w:t>,</w:t>
      </w:r>
      <w:r w:rsidR="00CA7F56">
        <w:t xml:space="preserve"> представленным  одним из родителей (законных представителей).При приеме р</w:t>
      </w:r>
      <w:r>
        <w:t>ебенка в ОО</w:t>
      </w:r>
      <w:r w:rsidR="00CA7F56">
        <w:t xml:space="preserve"> в обязательном порядке заключать договор с родителями (законными представителями) воспитанников в 2-х экземплярах с выдачей одного экземпляра договора родителям (законным представителям).</w:t>
      </w:r>
    </w:p>
    <w:p w:rsidR="00CA7F56" w:rsidRDefault="00BF4016" w:rsidP="00CA7F56">
      <w:pPr>
        <w:ind w:firstLine="900"/>
        <w:jc w:val="both"/>
      </w:pPr>
      <w:r>
        <w:t>4.7</w:t>
      </w:r>
      <w:r w:rsidR="00CA7F56">
        <w:t xml:space="preserve">. </w:t>
      </w:r>
      <w:r>
        <w:t xml:space="preserve">Родители, получившие путевку в </w:t>
      </w:r>
      <w:r w:rsidR="00CA7F56">
        <w:t>ОО, но не обратившиеся в него согласно установленному сроку без уважительной (не подкрепленной документами) причины, теряют возможность определения ребенка и исключаются из очереди. Для разрешения вопроса по устройству ребенка им необходимо вновь зарегистрироваться в электронной очереди.</w:t>
      </w:r>
    </w:p>
    <w:p w:rsidR="00CA7F56" w:rsidRDefault="00BF4016" w:rsidP="00CA7F56">
      <w:pPr>
        <w:ind w:firstLine="900"/>
        <w:jc w:val="both"/>
      </w:pPr>
      <w:r>
        <w:t>4.8</w:t>
      </w:r>
      <w:r w:rsidR="00CA7F56">
        <w:t xml:space="preserve">. В случае возникновения конфликтной ситуации по факту </w:t>
      </w:r>
      <w:r w:rsidR="00BB448F">
        <w:t xml:space="preserve">распределения свободных мест в </w:t>
      </w:r>
      <w:r w:rsidR="00CA7F56">
        <w:t>ОО родители (законные представители) имеют право обратиться с жалобой в устной</w:t>
      </w:r>
      <w:r w:rsidR="0063554F">
        <w:t xml:space="preserve"> или письменной форме, согласно </w:t>
      </w:r>
      <w:r w:rsidR="00CA7F56">
        <w:t>Административного регламента предоставления муниципальной услуги.</w:t>
      </w:r>
    </w:p>
    <w:p w:rsidR="00CA7F56" w:rsidRDefault="00CA7F56" w:rsidP="00CA7F56">
      <w:pPr>
        <w:ind w:firstLine="900"/>
        <w:jc w:val="both"/>
      </w:pPr>
    </w:p>
    <w:p w:rsidR="00CA7F56" w:rsidRDefault="00CA7F56" w:rsidP="00CA7F56">
      <w:pPr>
        <w:jc w:val="both"/>
      </w:pPr>
    </w:p>
    <w:p w:rsidR="00CA7F56" w:rsidRDefault="00CA7F56" w:rsidP="00CA7F56">
      <w:pPr>
        <w:ind w:firstLine="900"/>
        <w:jc w:val="both"/>
      </w:pPr>
      <w:r>
        <w:t xml:space="preserve">                                                                                                                   </w:t>
      </w:r>
    </w:p>
    <w:p w:rsidR="00CA7F56" w:rsidRDefault="00CA7F56" w:rsidP="00CA7F56">
      <w:pPr>
        <w:ind w:firstLine="900"/>
        <w:jc w:val="both"/>
      </w:pPr>
      <w:r>
        <w:t xml:space="preserve">                                                     </w:t>
      </w:r>
    </w:p>
    <w:p w:rsidR="00CA7F56" w:rsidRDefault="00CA7F56" w:rsidP="00CA7F56">
      <w:pPr>
        <w:ind w:firstLine="900"/>
        <w:jc w:val="both"/>
      </w:pPr>
    </w:p>
    <w:p w:rsidR="00170296" w:rsidRDefault="00170296"/>
    <w:sectPr w:rsidR="00170296" w:rsidSect="00CA7F5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0F05"/>
    <w:multiLevelType w:val="multilevel"/>
    <w:tmpl w:val="D2465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43542EBE"/>
    <w:multiLevelType w:val="hybridMultilevel"/>
    <w:tmpl w:val="3D8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50FD7"/>
    <w:multiLevelType w:val="hybridMultilevel"/>
    <w:tmpl w:val="74EABAC4"/>
    <w:lvl w:ilvl="0" w:tplc="250C993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A7F56"/>
    <w:rsid w:val="00033E2C"/>
    <w:rsid w:val="00052961"/>
    <w:rsid w:val="000E38D1"/>
    <w:rsid w:val="00170296"/>
    <w:rsid w:val="001C69B3"/>
    <w:rsid w:val="001D6C38"/>
    <w:rsid w:val="00237A91"/>
    <w:rsid w:val="002C1321"/>
    <w:rsid w:val="003C0332"/>
    <w:rsid w:val="004124D6"/>
    <w:rsid w:val="0063554F"/>
    <w:rsid w:val="0066587B"/>
    <w:rsid w:val="00732835"/>
    <w:rsid w:val="00B75541"/>
    <w:rsid w:val="00BB448F"/>
    <w:rsid w:val="00BF4016"/>
    <w:rsid w:val="00CA7F56"/>
    <w:rsid w:val="00D27A1A"/>
    <w:rsid w:val="00DC53EA"/>
    <w:rsid w:val="00F9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14</cp:revision>
  <cp:lastPrinted>2019-05-08T09:00:00Z</cp:lastPrinted>
  <dcterms:created xsi:type="dcterms:W3CDTF">2019-05-08T06:00:00Z</dcterms:created>
  <dcterms:modified xsi:type="dcterms:W3CDTF">2019-05-15T07:40:00Z</dcterms:modified>
</cp:coreProperties>
</file>