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CC" w:rsidRPr="004B15B4" w:rsidRDefault="004872CC" w:rsidP="004872CC">
      <w:pPr>
        <w:pStyle w:val="2"/>
        <w:numPr>
          <w:ilvl w:val="0"/>
          <w:numId w:val="0"/>
        </w:numPr>
        <w:ind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B15B4">
        <w:rPr>
          <w:rStyle w:val="a3"/>
          <w:rFonts w:ascii="Times New Roman" w:eastAsia="Times New Roman" w:hAnsi="Times New Roman" w:cs="Times New Roman"/>
          <w:color w:val="0083CF"/>
          <w:sz w:val="24"/>
          <w:szCs w:val="24"/>
          <w:lang w:eastAsia="ru-RU"/>
        </w:rPr>
        <w:t xml:space="preserve">РИС «Сетевой край. Образование» </w:t>
      </w:r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общедоступный краевой источник внутришкольной информации для всех участников образовательного процесса, позволяющий публиковать расписание занятий, </w:t>
      </w:r>
      <w:proofErr w:type="gramStart"/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 по</w:t>
      </w:r>
      <w:proofErr w:type="gramEnd"/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предметам.  </w:t>
      </w:r>
      <w:proofErr w:type="gramStart"/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 имеет</w:t>
      </w:r>
      <w:proofErr w:type="gramEnd"/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встроенную почтовую систему. Все участники (учитель, родитель, обучающийся) имеет возможность обмениваться сообщениями. Учитель может сделать массовую рассылку или отправить индивидуальное сообщения определенному обучающемуся. В свою очередь и ученик может отправить сообщение преподавателю. При получении сообщения система просигнализирует об этом. </w:t>
      </w:r>
      <w:r w:rsidRPr="004B15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B2B663" wp14:editId="5C0BCE1A">
            <wp:extent cx="143436" cy="156476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197" cy="16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обмена почтовыми сообщениями в рамках системы можно рассылать материалы и задания для самостоятельного выполнения. Так же можно осуществлять прием преподавателем выполненных заданий. </w:t>
      </w:r>
    </w:p>
    <w:p w:rsidR="00EF0C5B" w:rsidRPr="004B15B4" w:rsidRDefault="004872CC" w:rsidP="004872CC">
      <w:pPr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4B1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EF0C5B" w:rsidRPr="004B15B4">
          <w:rPr>
            <w:rStyle w:val="a3"/>
            <w:rFonts w:ascii="Times New Roman" w:hAnsi="Times New Roman" w:cs="Times New Roman"/>
            <w:color w:val="0083CF"/>
            <w:sz w:val="24"/>
            <w:szCs w:val="24"/>
          </w:rPr>
          <w:t>Российская электронная школа.</w:t>
        </w:r>
      </w:hyperlink>
      <w:r w:rsidR="00EF0C5B" w:rsidRPr="004B15B4">
        <w:rPr>
          <w:rFonts w:ascii="Times New Roman" w:hAnsi="Times New Roman" w:cs="Times New Roman"/>
          <w:color w:val="000000"/>
          <w:sz w:val="24"/>
          <w:szCs w:val="24"/>
        </w:rPr>
        <w:t> Это интернет-платформа, </w:t>
      </w:r>
      <w:r w:rsidR="00EF0C5B" w:rsidRPr="004B15B4">
        <w:rPr>
          <w:rStyle w:val="resh-link"/>
          <w:rFonts w:ascii="Times New Roman" w:hAnsi="Times New Roman" w:cs="Times New Roman"/>
          <w:color w:val="000000"/>
          <w:sz w:val="24"/>
          <w:szCs w:val="24"/>
        </w:rPr>
        <w:t>куда</w:t>
      </w:r>
      <w:r w:rsidR="00EF0C5B" w:rsidRPr="004B15B4">
        <w:rPr>
          <w:rFonts w:ascii="Times New Roman" w:hAnsi="Times New Roman" w:cs="Times New Roman"/>
          <w:color w:val="000000"/>
          <w:sz w:val="24"/>
          <w:szCs w:val="24"/>
        </w:rPr>
        <w:t xml:space="preserve"> сами учителя выгружают сценарии своих уроков, материалы к ним, и сами занятия в видео-формате. Уроки и задания есть для всех классов, с 1 по 11, и по всем основным учебным предметам, от алгебры и начал матанализа до технологии и физкультуры. </w:t>
      </w: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7" w:tgtFrame="_blank" w:history="1">
        <w:proofErr w:type="spellStart"/>
        <w:r w:rsidR="00EF0C5B" w:rsidRPr="004B15B4">
          <w:rPr>
            <w:rStyle w:val="a3"/>
            <w:color w:val="0083CF"/>
          </w:rPr>
          <w:t>Яндекс.Учебник</w:t>
        </w:r>
        <w:proofErr w:type="spellEnd"/>
      </w:hyperlink>
      <w:r w:rsidR="00EF0C5B" w:rsidRPr="004B15B4">
        <w:rPr>
          <w:color w:val="000000"/>
        </w:rPr>
        <w:t xml:space="preserve">. Это сервис для учителей, рассчитанный на 1-5 классы. Он помогает составить индивидуальное домашнее задание из банка упражнений по самым разным темам, автоматически проверяет его решение, и выдает педагогу полную статистику – сколько времени ребёнок потратил на домашнюю работу, какие темы ему сложнее всего даются.  </w:t>
      </w:r>
    </w:p>
    <w:p w:rsidR="00EF0C5B" w:rsidRPr="004B15B4" w:rsidRDefault="00EF0C5B" w:rsidP="00EF0C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8" w:tgtFrame="_blank" w:history="1">
        <w:proofErr w:type="spellStart"/>
        <w:r w:rsidR="00EF0C5B" w:rsidRPr="004B15B4">
          <w:rPr>
            <w:rStyle w:val="a3"/>
            <w:color w:val="0083CF"/>
          </w:rPr>
          <w:t>Фоксфорд</w:t>
        </w:r>
        <w:proofErr w:type="spellEnd"/>
      </w:hyperlink>
      <w:r w:rsidR="00EF0C5B" w:rsidRPr="004B15B4">
        <w:rPr>
          <w:color w:val="000000"/>
        </w:rPr>
        <w:t xml:space="preserve">. Это целая онлайн-школа, где есть не только видео курсы и задания для решения, но и индивидуальные занятия с репетиторами в </w:t>
      </w:r>
      <w:proofErr w:type="spellStart"/>
      <w:r w:rsidR="00EF0C5B" w:rsidRPr="004B15B4">
        <w:rPr>
          <w:color w:val="000000"/>
        </w:rPr>
        <w:t>онлайне</w:t>
      </w:r>
      <w:proofErr w:type="spellEnd"/>
      <w:r w:rsidR="00EF0C5B" w:rsidRPr="004B15B4">
        <w:rPr>
          <w:color w:val="000000"/>
        </w:rPr>
        <w:t>. Основной упор здесь сделан на старшеклассников – много курсов для подготовки к </w:t>
      </w:r>
      <w:r w:rsidR="00EF0C5B" w:rsidRPr="004B15B4">
        <w:rPr>
          <w:rStyle w:val="resh-link"/>
          <w:color w:val="000000"/>
        </w:rPr>
        <w:t>ЕГЭ</w:t>
      </w:r>
      <w:r w:rsidR="00EF0C5B" w:rsidRPr="004B15B4">
        <w:rPr>
          <w:color w:val="000000"/>
        </w:rPr>
        <w:t>, поступления в специализированные вузы (например, математические или технические), и подготовки к олимпиадам. Есть платные и бесплатные версии.</w:t>
      </w:r>
    </w:p>
    <w:p w:rsidR="00EF0C5B" w:rsidRPr="004B15B4" w:rsidRDefault="00EF0C5B" w:rsidP="00EF0C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9" w:tgtFrame="_blank" w:history="1">
        <w:proofErr w:type="spellStart"/>
        <w:r w:rsidR="00EF0C5B" w:rsidRPr="004B15B4">
          <w:rPr>
            <w:rStyle w:val="a3"/>
            <w:color w:val="0083CF"/>
          </w:rPr>
          <w:t>Учи.ру</w:t>
        </w:r>
        <w:proofErr w:type="spellEnd"/>
      </w:hyperlink>
      <w:r w:rsidR="00EF0C5B" w:rsidRPr="004B15B4">
        <w:rPr>
          <w:color w:val="000000"/>
        </w:rPr>
        <w:t xml:space="preserve"> — крупная образовательная онлайн-платформа, где есть целая система он-лайн заданий для учеников разных классов и разной подготовленности. Курсы </w:t>
      </w:r>
      <w:proofErr w:type="spellStart"/>
      <w:r w:rsidR="00EF0C5B" w:rsidRPr="004B15B4">
        <w:rPr>
          <w:color w:val="000000"/>
        </w:rPr>
        <w:t>Учи.ру</w:t>
      </w:r>
      <w:proofErr w:type="spellEnd"/>
      <w:r w:rsidR="00EF0C5B" w:rsidRPr="004B15B4">
        <w:rPr>
          <w:color w:val="000000"/>
        </w:rPr>
        <w:t xml:space="preserve"> прошли научную и педагогическую экспертизу РАН.  </w:t>
      </w:r>
    </w:p>
    <w:p w:rsidR="00EF0C5B" w:rsidRPr="004B15B4" w:rsidRDefault="00EF0C5B" w:rsidP="00EF0C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10" w:tgtFrame="_blank" w:history="1">
        <w:r w:rsidR="00EF0C5B" w:rsidRPr="004B15B4">
          <w:rPr>
            <w:rStyle w:val="a3"/>
            <w:color w:val="0083CF"/>
          </w:rPr>
          <w:t>Открытое образование</w:t>
        </w:r>
      </w:hyperlink>
      <w:r w:rsidR="00EF0C5B" w:rsidRPr="004B15B4">
        <w:rPr>
          <w:color w:val="000000"/>
        </w:rPr>
        <w:t xml:space="preserve">. Это портал с онлайн-курсами от ведущих вузов страны.  </w:t>
      </w:r>
    </w:p>
    <w:p w:rsidR="00EF0C5B" w:rsidRPr="004B15B4" w:rsidRDefault="00EF0C5B" w:rsidP="00EF0C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11" w:tgtFrame="_blank" w:history="1">
        <w:proofErr w:type="spellStart"/>
        <w:r w:rsidR="00EF0C5B" w:rsidRPr="004B15B4">
          <w:rPr>
            <w:rStyle w:val="a3"/>
            <w:color w:val="0083CF"/>
          </w:rPr>
          <w:t>Coursera</w:t>
        </w:r>
        <w:proofErr w:type="spellEnd"/>
      </w:hyperlink>
      <w:r w:rsidR="00EF0C5B" w:rsidRPr="004B15B4">
        <w:rPr>
          <w:color w:val="000000"/>
        </w:rPr>
        <w:t xml:space="preserve">.  На платформе выложены онлайн-курсы не только от вузов со всего мира, но и от IT-компаний. Помимо лекций в видео-формате, есть чаты с "одноклассниками" и преподавателями, а также домашние задания – тесты и небольшие эссе.  </w:t>
      </w:r>
    </w:p>
    <w:p w:rsidR="00EF0C5B" w:rsidRPr="004B15B4" w:rsidRDefault="00EF0C5B" w:rsidP="00EF0C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0C5B" w:rsidRPr="004B15B4" w:rsidRDefault="00424F61" w:rsidP="004872CC">
      <w:pPr>
        <w:pStyle w:val="a4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hyperlink r:id="rId12" w:tgtFrame="_blank" w:history="1">
        <w:proofErr w:type="spellStart"/>
        <w:r w:rsidR="00EF0C5B" w:rsidRPr="004B15B4">
          <w:rPr>
            <w:rStyle w:val="a3"/>
            <w:color w:val="0083CF"/>
          </w:rPr>
          <w:t>Stepic</w:t>
        </w:r>
        <w:proofErr w:type="spellEnd"/>
      </w:hyperlink>
      <w:r w:rsidR="00EF0C5B" w:rsidRPr="004B15B4">
        <w:rPr>
          <w:color w:val="000000"/>
        </w:rPr>
        <w:t xml:space="preserve">. Портал с онлайн-курсами от крупнейших вузов и компаний. Основной акцент сделан на математику, информатику и программирование, хотя при желании можно найти и занятия по русскому языку. Помимо университетской программы, есть и курсы для подготовки к ЕГЭ (по русскому, информатике, профильной и базовой математике), а также разборы решений для отдельных заданий госэкзамена.  </w:t>
      </w:r>
    </w:p>
    <w:p w:rsidR="00EF0C5B" w:rsidRDefault="00323D90" w:rsidP="004872CC">
      <w:pPr>
        <w:shd w:val="clear" w:color="auto" w:fill="FFFFFF"/>
        <w:spacing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Style w:val="a3"/>
          <w:color w:val="0083CF"/>
        </w:rPr>
        <w:t>Skyes</w:t>
      </w:r>
      <w:proofErr w:type="spellEnd"/>
      <w:r>
        <w:rPr>
          <w:rStyle w:val="a3"/>
          <w:color w:val="0083CF"/>
        </w:rPr>
        <w:t xml:space="preserve"> </w:t>
      </w:r>
      <w:proofErr w:type="spellStart"/>
      <w:r>
        <w:rPr>
          <w:rStyle w:val="a3"/>
          <w:color w:val="0083CF"/>
        </w:rPr>
        <w:t>School</w:t>
      </w:r>
      <w:proofErr w:type="spellEnd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платформу встроены материалы рабочих тетрадей УМК </w:t>
      </w:r>
      <w:proofErr w:type="spellStart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УМК «Сферы» от Издательства «Просвещение». Благодаря этим ресурсам школьники смогут без отрыва от основной программы обучения перейти с очного на дистанционное изучение английского языка.</w:t>
      </w:r>
      <w:r w:rsidR="00141CC5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колледжей и вузов </w:t>
      </w:r>
      <w:proofErr w:type="gramStart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 платформы</w:t>
      </w:r>
      <w:proofErr w:type="gramEnd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kyes</w:t>
      </w:r>
      <w:proofErr w:type="spellEnd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College</w:t>
      </w:r>
      <w:proofErr w:type="spellEnd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Skyes</w:t>
      </w:r>
      <w:proofErr w:type="spellEnd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University.</w:t>
      </w:r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подключения к платформе </w:t>
      </w:r>
      <w:proofErr w:type="spellStart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Skyes</w:t>
      </w:r>
      <w:proofErr w:type="spellEnd"/>
      <w:r w:rsidR="00EF0C5B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открыта круглосуточная горячая линия (8-800-333-23-42), специалисты которой помогут педагогам в организации процесса онлайн-обучения. </w:t>
      </w:r>
      <w:r w:rsidR="004872CC" w:rsidRPr="004B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3D90" w:rsidRPr="00323D90" w:rsidRDefault="00323D90" w:rsidP="004872CC">
      <w:pPr>
        <w:shd w:val="clear" w:color="auto" w:fill="FFFFFF"/>
        <w:spacing w:line="240" w:lineRule="auto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3D90">
        <w:rPr>
          <w:rStyle w:val="a3"/>
          <w:color w:val="0083CF"/>
          <w:u w:val="none"/>
        </w:rPr>
        <w:t>ГлобалЛаб</w:t>
      </w:r>
      <w:proofErr w:type="spellEnd"/>
      <w:r w:rsidRPr="00323D90">
        <w:rPr>
          <w:rStyle w:val="a3"/>
          <w:color w:val="0083CF"/>
          <w:u w:val="none"/>
        </w:rPr>
        <w:t xml:space="preserve"> –</w:t>
      </w:r>
      <w:r>
        <w:rPr>
          <w:rStyle w:val="a3"/>
          <w:color w:val="0083CF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2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лобальная школьная лаборатория</w:t>
      </w:r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се исследовательские </w:t>
      </w:r>
      <w:proofErr w:type="gramStart"/>
      <w:r w:rsidRPr="00323D90">
        <w:rPr>
          <w:rFonts w:ascii="Times New Roman" w:hAnsi="Times New Roman" w:cs="Times New Roman"/>
          <w:color w:val="000000"/>
          <w:sz w:val="24"/>
          <w:szCs w:val="24"/>
        </w:rPr>
        <w:t>проекты  построены</w:t>
      </w:r>
      <w:proofErr w:type="gramEnd"/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 по принципам «гражданской науки», особого вида краудсорсинга (от англ. </w:t>
      </w:r>
      <w:proofErr w:type="spellStart"/>
      <w:r w:rsidRPr="00323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crowdsourcing</w:t>
      </w:r>
      <w:proofErr w:type="spellEnd"/>
      <w:r w:rsidRPr="00323D90">
        <w:rPr>
          <w:rFonts w:ascii="Times New Roman" w:hAnsi="Times New Roman" w:cs="Times New Roman"/>
          <w:color w:val="000000"/>
          <w:sz w:val="24"/>
          <w:szCs w:val="24"/>
        </w:rPr>
        <w:t>), предполагающего, что небольшой вклад каждого участника формирует общее качественно новое знание.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Проекты </w:t>
      </w:r>
      <w:proofErr w:type="spellStart"/>
      <w:proofErr w:type="gramStart"/>
      <w:r w:rsidRPr="00323D90">
        <w:rPr>
          <w:rFonts w:ascii="Times New Roman" w:hAnsi="Times New Roman" w:cs="Times New Roman"/>
          <w:color w:val="000000"/>
          <w:sz w:val="24"/>
          <w:szCs w:val="24"/>
        </w:rPr>
        <w:t>ГлобалЛаб</w:t>
      </w:r>
      <w:proofErr w:type="spellEnd"/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  привязаны</w:t>
      </w:r>
      <w:proofErr w:type="gramEnd"/>
      <w:r w:rsidRPr="00323D90">
        <w:rPr>
          <w:rFonts w:ascii="Times New Roman" w:hAnsi="Times New Roman" w:cs="Times New Roman"/>
          <w:color w:val="000000"/>
          <w:sz w:val="24"/>
          <w:szCs w:val="24"/>
        </w:rPr>
        <w:t xml:space="preserve"> к темам школьной программы по совершенно разным предметам — гуманитарным, естественно-научным и инженерным, а могут выходить далеко за их рамки.</w:t>
      </w:r>
    </w:p>
    <w:p w:rsidR="004B15B4" w:rsidRPr="004B15B4" w:rsidRDefault="004B15B4" w:rsidP="004872CC">
      <w:pPr>
        <w:shd w:val="clear" w:color="auto" w:fill="FFFFFF"/>
        <w:spacing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 ПОДГОТОВКИ К ЭКЗАМЕНАМ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https://sdamgia.ru/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СДАМ ГИА: РЕШУ ВПР, ОГЭ, ЕГЭ и ЦТ. Здесь полные актуальные тесты по предмету с тренировочн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заданиями и их разбором.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https://yandex.ru/tutor/?exam_id=1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ОГЭ, ЕГЭ. Здесь полные актуальные тесты по предмету с тренировочн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заданиями и их разбором.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ФОКСФОРД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для подготовки к ОГЭ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ФОКСФОРД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для подготовки к ЕГЭ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hyperlink r:id="rId15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https://www.chem-mind.com/курс-химии/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CHEM-MIND.com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вся химия подана более системно, чем в школьном учебнике. Много разборов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для подготовки к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https://himija-online.ru/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 онлайн – учебник по органич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химии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https://paramitacenter.ru/index.php…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Образовательный центр «ПАРАМИТА» - здесь собраны все ВИДЕООПЫТЫ по школьной химии, в том числе и те, которые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 для подготовки к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ХИМИК («Научные развлечения») – набор для 145 опытов по школьной программе, Опыты ребенок может сделать самостоятельно в домашних условиях. Стоимость в интернет-маг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азинах от 2600 до 4000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Простая наука – канал на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можно посмотреть интересные опыты с изучаемыми веществами.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http://class-fizik.ru/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ЦОР ПО ФИЗИКЕ или физика для чайников (ЦОР - это учебные (образовательные) материалы, представленные в цифровой форме) – отличный сайт с интерактивными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роками по всем темам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https://smart.getaclass.ru/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физика в опытах и экспериментах. Тренажер с пошаговым разбором решения физических задач. Их пока немного, но наполнение сайта идет. Пока доступ бесплатный для всех зарегистрированных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физика в опытах и экспериментах. Это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-канал, который является энцикло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педией элементарной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Учебных Видеофильмов "Нейтрино" – лабораторные работы по физике с 7 по 8 класс, записанные с участием школьников. Появляются работы по 9 и 10 классу.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https://skills4u.ru/school/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Skills4u – тренажер для формирования навыков по математике (алгебре, геометрии). Сейчас есть навыки с 1 по 7 класс, а также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позволяющие найти пробелы в знаниях. До 15 апреля всё бесплатно для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истрированных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математика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с 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объяснением сложных 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Вezbotvy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-канал, на котором за 5 минут объясняются темы из 9-11 класса. Подходит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ОГЭ и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https://www.photomath.net/en/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Photomath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замечательное приложение для смартфонов, которое позволяет сканировать математические задания любого уровня сложности и 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показывает их решение с подробным пошаговым разбором. Скачать приложение можно в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 наберите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рhotomath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ресурсы из пунктов 1-7.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https://skills4u.ru/school/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тренажер для формирования навыков по русскому языку (вся школа, ОГЭ, ЕГЭ). До 15 апреля всё бесплатно для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истрированных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https://therules.ru/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правила русского языка кратко и на одной странице.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25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http://капканы-егэ.рф/index.php/oge-2020-goda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Капканы-егэ – великолепный сайт для подготовки к ОГЭ и ЕГЭ по русскому. Если вам надо подготовиться, например, к изложению ОГЭ, то здесь вы найдете и приемы сжатия текстов, и разбивку на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аудиозаписи самих изложений, и многое другое. Тоже 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остальным заданиям.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https://wordsonline.ru/dicts/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словари, которые могут пригодиться в школе (орфографический, синонимов, паронимов и т.д.)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https://www.literaturus.ru/p/blog-page_83.html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Literaturus – очень полезный сайт, на котором есть анализ всех программных произведений для подготовки к сочинениям (характеристики героев, краткое содержание, описание эпохи, взаимоотношений,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известных критиков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https://infourok.ru/literatura-dlya-zauchivaniya-naizust-kl…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всех стихотворений, которые надо 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наизусть (с 5 по 11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https://philologist.livejournal.com/8753023.html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список ресурсов, на которых вы можете читать/скачивать книги по школьной программе и не только по ней. Обратите внимание на п.1 «Библиотека Макс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 Мошкова». Там есть всё.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https://www.litres.ru/tags/shkolnaya-programma/audioknigi/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Litres – все аудиокниги по школьной программе. Книги платные. В приложении можно слушать бесплатно,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рекламой каждые 10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http://golovkoli.ru/node/68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Фильмы, мультфильмы и спектакли по произведениям школьной программы с разбивкой по классам.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https://www.kino-teatr.ru/blog/y2015/10-11/714/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Kino-teatr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- 120 кинофильмов по всем произведениям школьной программы (по алфавиту).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«Учебные фильмы по биологии»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-канал, на котором собраны короткие видео по разным темам (176 шт.). Здесь есть как старые советские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фильмы, так и современные.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Topanatomy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отличный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анатомии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https://iq2u.ru/tests/26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IQ2U – тесты по биологии с 5 по 11 классы (688 шт.).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34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https://geografkrim.jimdofree.com/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интерактивное пособие по школьной географии. На сайте есть анимация различных геофизических процессов, интерактивные карты, много коротких видеороликов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учебные тренажеры.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https://kino.rgo.ru/category/5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Портал фильмов Русского географического общества - подборка «Уроки географии». На сайте есть еще много всего интересного.</w:t>
      </w:r>
    </w:p>
    <w:p w:rsidR="004B15B4" w:rsidRPr="004B15B4" w:rsidRDefault="004B15B4" w:rsidP="004B15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36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https://yadi.sk/i/Gvh_MAA0txKLVQ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файл, в котором все даты по истории России и мировой истории поставлены в соответствие по времени. Можно использовать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«линии времени».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ХРОНОС – сайт на котором есть краткое описание всех исторических личностей, исторических географических объектов, есть генеалогические древа российских династий, подробный хронологический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дат и многое другое.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России (кратко) – пригодится для того, чтобы освежить свои знания перед экзаменами.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https://skills4u.ru/stati/stati_4.html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Продублирую сюда список ХУДОЖЕСТВЕННЫХ фильмов для изучения истории.</w:t>
      </w:r>
    </w:p>
    <w:p w:rsidR="004B15B4" w:rsidRPr="004B15B4" w:rsidRDefault="004B15B4" w:rsidP="004B15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«Школа обществознания» – </w:t>
      </w:r>
      <w:proofErr w:type="spellStart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с очень наглядными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роткими видео по всем темам.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gtFrame="_blank" w:history="1">
        <w:r w:rsidRPr="004B15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https://yadi.sk/i/ttuWTOPcxJuBHw</w:t>
        </w:r>
      </w:hyperlink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Ссылка на все термины по обществознанию, которые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школьник к 11 классу.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в таблицах и схемах – позволяет систематизировать знания перед экзаменами. Информация предназначена для подготовки к ЕГЭ, но использовать её можно и в предыдущих классах, когда конкретная тема изучается.</w:t>
      </w:r>
    </w:p>
    <w:p w:rsidR="004B15B4" w:rsidRPr="004B15B4" w:rsidRDefault="004B15B4" w:rsidP="004B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5B4" w:rsidRPr="004B15B4" w:rsidRDefault="004B15B4" w:rsidP="004B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20A" w:rsidRPr="004B15B4" w:rsidRDefault="005F220A">
      <w:pPr>
        <w:rPr>
          <w:rFonts w:ascii="Times New Roman" w:hAnsi="Times New Roman" w:cs="Times New Roman"/>
          <w:sz w:val="24"/>
          <w:szCs w:val="24"/>
        </w:rPr>
      </w:pPr>
    </w:p>
    <w:sectPr w:rsidR="005F220A" w:rsidRPr="004B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2A5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25"/>
    <w:rsid w:val="00141CC5"/>
    <w:rsid w:val="001D21DB"/>
    <w:rsid w:val="00323D90"/>
    <w:rsid w:val="00424F61"/>
    <w:rsid w:val="004872CC"/>
    <w:rsid w:val="004B15B4"/>
    <w:rsid w:val="005F220A"/>
    <w:rsid w:val="009D1D25"/>
    <w:rsid w:val="00E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1A35-EB45-4BF9-B609-D3877B2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B"/>
  </w:style>
  <w:style w:type="paragraph" w:styleId="1">
    <w:name w:val="heading 1"/>
    <w:basedOn w:val="a"/>
    <w:next w:val="a"/>
    <w:link w:val="10"/>
    <w:uiPriority w:val="9"/>
    <w:qFormat/>
    <w:rsid w:val="004872C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2C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C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C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C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F0C5B"/>
  </w:style>
  <w:style w:type="character" w:customStyle="1" w:styleId="10">
    <w:name w:val="Заголовок 1 Знак"/>
    <w:basedOn w:val="a0"/>
    <w:link w:val="1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72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2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2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72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7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amgia.ru/?fbclid=IwAR025d7XVKOBGwI1b0bXb0RIN5hyuXOLe2T9AOY9_LFuAb7qHXtCWpDVCl0" TargetMode="External"/><Relationship Id="rId18" Type="http://schemas.openxmlformats.org/officeDocument/2006/relationships/hyperlink" Target="https://paramitacenter.ru/index.php?q=content%2Fvideo-uroki-po-himii&amp;fbclid=IwAR01vpDlm2_yK5l-HO3A1tZJAUAF4wLRa1BfJSfxwnM3nEw0RuoqwFuQ_SY" TargetMode="External"/><Relationship Id="rId26" Type="http://schemas.openxmlformats.org/officeDocument/2006/relationships/hyperlink" Target="https://wordsonline.ru/dicts/?fbclid=IwAR3Oa2Sb6N7DfZJ1oAhJGoAwlqx4-EMhTOX--mYS1UUgQYZBufwB3dWYw-o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kills4u.ru/school/?fbclid=IwAR10I364lZQgJkeuI3subBikL8QBDat2EhONGyUyue8058lESDitN2ODwjM" TargetMode="External"/><Relationship Id="rId34" Type="http://schemas.openxmlformats.org/officeDocument/2006/relationships/hyperlink" Target="https://geografkrim.jimdofree.com/?fbclid=IwAR1heclrjW73RdexRastrmu_9o-h_1PyFybGfDgyU0dtZzt55XxkEKaCSv4" TargetMode="External"/><Relationship Id="rId7" Type="http://schemas.openxmlformats.org/officeDocument/2006/relationships/hyperlink" Target="https://ul.kp.ru/go/https:/education.yandex.ru/" TargetMode="External"/><Relationship Id="rId12" Type="http://schemas.openxmlformats.org/officeDocument/2006/relationships/hyperlink" Target="https://ul.kp.ru/go/https:/welcome.stepik.org/ru" TargetMode="External"/><Relationship Id="rId17" Type="http://schemas.openxmlformats.org/officeDocument/2006/relationships/hyperlink" Target="https://himija-online.ru/?fbclid=IwAR37Tf11DNBhQi3uZJaocJuwzgRxOAFDoSCp-M-9vhZFGpMZUb4Y04v_jVA" TargetMode="External"/><Relationship Id="rId25" Type="http://schemas.openxmlformats.org/officeDocument/2006/relationships/hyperlink" Target="http://xn----7sbanj0abzp7jza.xn--p1ai/index.php/oge-2020-goda?fbclid=IwAR3BKT7mkv1oOdVwo4geFzbrsxk8x1DsaIIeFabueHtoJcZ2COSdfbGAGcE" TargetMode="External"/><Relationship Id="rId33" Type="http://schemas.openxmlformats.org/officeDocument/2006/relationships/hyperlink" Target="https://iq2u.ru/tests/26?fbclid=IwAR0wgPg_eLD2eCWYE6GKLOXt7MPyjpH_k2StuRVJY2efS97_pkuv5GYySNg" TargetMode="External"/><Relationship Id="rId38" Type="http://schemas.openxmlformats.org/officeDocument/2006/relationships/hyperlink" Target="https://yadi.sk/i/ttuWTOPcxJuBHw?fbclid=IwAR0gD-Y5K-tZp8PKbZgP0DPIgIowvJyFqOaH-Ep0FJXaTsU1UialEQQNIeg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m-mind.com/?fbclid=IwAR2PIedCFMysYYhV3UAgaLVJWDuHdc-w3gdhBRL7EoSgx_w0yTtCE5t-Qt4" TargetMode="External"/><Relationship Id="rId20" Type="http://schemas.openxmlformats.org/officeDocument/2006/relationships/hyperlink" Target="https://smart.getaclass.ru/?fbclid=IwAR1KOg8IReVUXWDgd_TOj52BhTOjEfs0o55TGXQw1iyFjZHt9yJlLEsbDew" TargetMode="External"/><Relationship Id="rId29" Type="http://schemas.openxmlformats.org/officeDocument/2006/relationships/hyperlink" Target="https://philologist.livejournal.com/8753023.html?fbclid=IwAR0cp-s_5LNzkMErIiH6uDgBL2gI78Uxiw2_qEjlArxUNnChWWnf9RBDW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l.kp.ru/go/https:/resh.edu.ru/" TargetMode="External"/><Relationship Id="rId11" Type="http://schemas.openxmlformats.org/officeDocument/2006/relationships/hyperlink" Target="https://ul.kp.ru/go/https:/www.coursera.org/" TargetMode="External"/><Relationship Id="rId24" Type="http://schemas.openxmlformats.org/officeDocument/2006/relationships/hyperlink" Target="https://therules.ru/?fbclid=IwAR3wcfP9O98AW6RAuxe1KplIUDJ6SM_5rltf3wn2Bgmk0OLG6W90W4PqVLs" TargetMode="External"/><Relationship Id="rId32" Type="http://schemas.openxmlformats.org/officeDocument/2006/relationships/hyperlink" Target="https://www.kino-teatr.ru/blog/y2015/10-11/714/?fbclid=IwAR1mQEYAJ9QiIvMnjHttGAlJRRAixISSa-wCME4lOlNPHu8ShrPPGHe2Hdw" TargetMode="External"/><Relationship Id="rId37" Type="http://schemas.openxmlformats.org/officeDocument/2006/relationships/hyperlink" Target="https://skills4u.ru/stati/stati_4.html?fbclid=IwAR209Y8qcgwgaxTTmC_cywVq-Pp4pFRzjK58YpE3JoZx9uy-_y1DjJznBys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hem-mind.com/%D0%BA%D1%83%D1%80%D1%81-%D1%85%D0%B8%D0%BC%D0%B8%D0%B8/?fbclid=IwAR3HFChApisY9NS7VzkWdblUvb-eO3qF676cuQiEhdI6RycecSy9lBh8EIk" TargetMode="External"/><Relationship Id="rId23" Type="http://schemas.openxmlformats.org/officeDocument/2006/relationships/hyperlink" Target="https://skills4u.ru/school/?fbclid=IwAR1nIRPZdiizHDovGh8b03sVjQj8uVuEzQHjtPYcGSdxlKQi7-5UWXlK1_o" TargetMode="External"/><Relationship Id="rId28" Type="http://schemas.openxmlformats.org/officeDocument/2006/relationships/hyperlink" Target="https://infourok.ru/literatura-dlya-zauchivaniya-naizust-klassi-1574984.html?fbclid=IwAR1f9Ebu7KYQuE3x-c0YW19P2GPDdNT5axrkkWemFZsmcsz7TfsdISVTNqM" TargetMode="External"/><Relationship Id="rId36" Type="http://schemas.openxmlformats.org/officeDocument/2006/relationships/hyperlink" Target="https://yadi.sk/i/Gvh_MAA0txKLVQ?fbclid=IwAR1ygtNKhTnH3C9tVgp4uKCrTWM6ZC0exSaVmMKg6Qkkz4yvL9iPA3d3_W0" TargetMode="External"/><Relationship Id="rId10" Type="http://schemas.openxmlformats.org/officeDocument/2006/relationships/hyperlink" Target="https://ul.kp.ru/go/https:/openedu.ru/" TargetMode="External"/><Relationship Id="rId19" Type="http://schemas.openxmlformats.org/officeDocument/2006/relationships/hyperlink" Target="http://class-fizik.ru/?fbclid=IwAR1lkrOUdsXU7yiaVlHk4vXBEORmC4ly7-CgBB4x2DyhjlR-73etagmFdqc" TargetMode="External"/><Relationship Id="rId31" Type="http://schemas.openxmlformats.org/officeDocument/2006/relationships/hyperlink" Target="http://golovkoli.ru/node/68?fbclid=IwAR3MWAqwlwwSiKT-Tpyq4IawRxbZ33k_smiWLgi4Cqwha9sHB1Y3HElWp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.kp.ru/go/https:/uchi.ru/" TargetMode="External"/><Relationship Id="rId14" Type="http://schemas.openxmlformats.org/officeDocument/2006/relationships/hyperlink" Target="https://yandex.ru/tutor/?exam_id=1&amp;fbclid=IwAR00AToUXH9Uog0fr2zK3sHh-9m5mMr2usPAkjSHoe9XtRiDy0EF4xcGtdI" TargetMode="External"/><Relationship Id="rId22" Type="http://schemas.openxmlformats.org/officeDocument/2006/relationships/hyperlink" Target="https://www.photomath.net/en/?fbclid=IwAR04POGDcBBCewACrdiwgNmxsqjUqyk2zb7XT6A-YmPCVhsXFJAtTnUynZs" TargetMode="External"/><Relationship Id="rId27" Type="http://schemas.openxmlformats.org/officeDocument/2006/relationships/hyperlink" Target="https://www.literaturus.ru/p/blog-page_83.html?fbclid=IwAR02k3N0ynqlx43IVtsKxF1_b7njDnwdDR_nktaiemqA9FkicDllbsrAk14" TargetMode="External"/><Relationship Id="rId30" Type="http://schemas.openxmlformats.org/officeDocument/2006/relationships/hyperlink" Target="https://www.litres.ru/tags/shkolnaya-programma/audioknigi/?fbclid=IwAR1lQVW8sUxbQqeiLtHVtSKlqayinwdJovdWj0jD-hCZM_nsCc68z_EGYKg" TargetMode="External"/><Relationship Id="rId35" Type="http://schemas.openxmlformats.org/officeDocument/2006/relationships/hyperlink" Target="https://kino.rgo.ru/category/5?fbclid=IwAR1Lx6fCdt1AEQhOJ_IOuaKRQXNOuy4bEbhmr7azaqiwxmVUPRXkQ975v_8" TargetMode="External"/><Relationship Id="rId8" Type="http://schemas.openxmlformats.org/officeDocument/2006/relationships/hyperlink" Target="https://ul.kp.ru/go/https:/foxford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user</cp:lastModifiedBy>
  <cp:revision>2</cp:revision>
  <dcterms:created xsi:type="dcterms:W3CDTF">2020-03-26T02:31:00Z</dcterms:created>
  <dcterms:modified xsi:type="dcterms:W3CDTF">2020-03-26T02:31:00Z</dcterms:modified>
</cp:coreProperties>
</file>