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B5604">
      <w:pPr>
        <w:pStyle w:val="1"/>
      </w:pPr>
      <w:r>
        <w:fldChar w:fldCharType="begin"/>
      </w:r>
      <w:r>
        <w:instrText>HYPERLINK "http://ivo.garant.ru/document?id=70366462&amp;sub=0"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30 августа 2013 г. N 1015</w:t>
      </w:r>
      <w:r>
        <w:rPr>
          <w:rStyle w:val="a4"/>
          <w:b w:val="0"/>
          <w:bCs w:val="0"/>
        </w:rPr>
        <w:br/>
        <w:t>"Об утверждении Порядка организации и осуществления образовательной д</w:t>
      </w:r>
      <w:r>
        <w:rPr>
          <w:rStyle w:val="a4"/>
          <w:b w:val="0"/>
          <w:bCs w:val="0"/>
        </w:rPr>
        <w:t>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fldChar w:fldCharType="end"/>
      </w:r>
    </w:p>
    <w:p w:rsidR="00000000" w:rsidRDefault="00FB5604">
      <w:pPr>
        <w:pStyle w:val="afff"/>
      </w:pPr>
      <w:r>
        <w:t>С изменениями и дополнениями от:</w:t>
      </w:r>
    </w:p>
    <w:p w:rsidR="00000000" w:rsidRDefault="00FB5604">
      <w:pPr>
        <w:pStyle w:val="afd"/>
      </w:pPr>
      <w:r>
        <w:t>13 декабря 2013 г., 28 мая 2014 г., 17 июля 2015 г.</w:t>
      </w:r>
    </w:p>
    <w:p w:rsidR="00000000" w:rsidRDefault="00FB5604"/>
    <w:p w:rsidR="00000000" w:rsidRDefault="00FB5604">
      <w:r>
        <w:t xml:space="preserve">В соответствии с </w:t>
      </w:r>
      <w:hyperlink r:id="rId4" w:history="1">
        <w:r>
          <w:rPr>
            <w:rStyle w:val="a4"/>
          </w:rPr>
          <w:t>частью 11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</w:t>
      </w:r>
      <w:r>
        <w:t>ст. 7598; 2013, N 19, ст. 2326) приказываю:</w:t>
      </w:r>
    </w:p>
    <w:p w:rsidR="00000000" w:rsidRDefault="00FB5604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</w:t>
      </w:r>
      <w:r>
        <w:t>овного общего и среднего общего образования.</w:t>
      </w:r>
    </w:p>
    <w:bookmarkEnd w:id="1"/>
    <w:p w:rsidR="00000000" w:rsidRDefault="00FB560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FB560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B5604" w:rsidRDefault="00FB5604">
            <w:pPr>
              <w:pStyle w:val="afff2"/>
            </w:pPr>
            <w:r w:rsidRPr="00FB5604">
              <w:t>Первый заместитель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B5604" w:rsidRDefault="00FB5604">
            <w:pPr>
              <w:pStyle w:val="aff9"/>
              <w:jc w:val="right"/>
            </w:pPr>
            <w:r w:rsidRPr="00FB5604">
              <w:t>Н.В. Третьяк</w:t>
            </w:r>
          </w:p>
        </w:tc>
      </w:tr>
    </w:tbl>
    <w:p w:rsidR="00000000" w:rsidRDefault="00FB5604"/>
    <w:p w:rsidR="00000000" w:rsidRDefault="00FB5604">
      <w:pPr>
        <w:pStyle w:val="afff2"/>
      </w:pPr>
      <w:r>
        <w:t>Зарегистрировано в Минюсте РФ 1 октября 2013 г.</w:t>
      </w:r>
    </w:p>
    <w:p w:rsidR="00000000" w:rsidRDefault="00FB5604">
      <w:pPr>
        <w:pStyle w:val="afff2"/>
      </w:pPr>
      <w:r>
        <w:t>Регистрационный N 30067</w:t>
      </w:r>
    </w:p>
    <w:p w:rsidR="00000000" w:rsidRDefault="00FB5604"/>
    <w:p w:rsidR="00000000" w:rsidRDefault="00FB5604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FB5604"/>
    <w:p w:rsidR="00000000" w:rsidRDefault="00FB5604">
      <w:pPr>
        <w:pStyle w:val="1"/>
      </w:pPr>
      <w:r>
        <w:t>Порядок</w:t>
      </w:r>
      <w:r>
        <w:br/>
        <w:t>организации и осуществления образовательной деятельно</w:t>
      </w:r>
      <w:r>
        <w:t>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30 августа 2013 г. N 1015)</w:t>
      </w:r>
    </w:p>
    <w:p w:rsidR="00000000" w:rsidRDefault="00FB5604">
      <w:pPr>
        <w:pStyle w:val="afff"/>
      </w:pPr>
      <w:r>
        <w:t>С изменени</w:t>
      </w:r>
      <w:r>
        <w:t>ями и дополнениями от:</w:t>
      </w:r>
    </w:p>
    <w:p w:rsidR="00000000" w:rsidRDefault="00FB5604">
      <w:pPr>
        <w:pStyle w:val="afd"/>
      </w:pPr>
      <w:r>
        <w:t>13 декабря 2013 г., 28 мая 2014 г., 17 июля 2015 г.</w:t>
      </w:r>
    </w:p>
    <w:p w:rsidR="00000000" w:rsidRDefault="00FB5604"/>
    <w:p w:rsidR="00000000" w:rsidRDefault="00FB5604">
      <w:pPr>
        <w:pStyle w:val="1"/>
      </w:pPr>
      <w:bookmarkStart w:id="3" w:name="sub_1100"/>
      <w:r>
        <w:t>I. Общие положения</w:t>
      </w:r>
    </w:p>
    <w:bookmarkEnd w:id="3"/>
    <w:p w:rsidR="00000000" w:rsidRDefault="00FB5604"/>
    <w:p w:rsidR="00000000" w:rsidRDefault="00FB5604">
      <w:bookmarkStart w:id="4" w:name="sub_1001"/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</w:t>
      </w:r>
      <w:r>
        <w:t>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</w:t>
      </w:r>
      <w:r>
        <w:t>граниченными возможностями здоровья.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5" w:name="sub_1002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FB5604">
      <w:pPr>
        <w:pStyle w:val="afb"/>
      </w:pPr>
      <w:r>
        <w:lastRenderedPageBreak/>
        <w:fldChar w:fldCharType="begin"/>
      </w:r>
      <w:r>
        <w:instrText>HYPERLINK "http://ivo.garant.ru/document?id=71062640&amp;sub=1001"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 внесены изменения</w:t>
      </w:r>
    </w:p>
    <w:p w:rsidR="00000000" w:rsidRDefault="00FB5604">
      <w:pPr>
        <w:pStyle w:val="afb"/>
      </w:pPr>
      <w:hyperlink r:id="rId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2. 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</w:t>
      </w:r>
      <w:r>
        <w:t>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</w:t>
      </w:r>
      <w:r>
        <w:t>азовательные программы), в том числе адаптированные общеобразовательные программы, включая индивидуальных предпринимателей (далее - образовательные организации).</w:t>
      </w:r>
    </w:p>
    <w:p w:rsidR="00000000" w:rsidRDefault="00FB5604"/>
    <w:p w:rsidR="00000000" w:rsidRDefault="00FB5604">
      <w:pPr>
        <w:pStyle w:val="1"/>
      </w:pPr>
      <w:bookmarkStart w:id="6" w:name="sub_1200"/>
      <w:r>
        <w:t>II. Организация и осуществление образовательной деятельности</w:t>
      </w:r>
    </w:p>
    <w:bookmarkEnd w:id="6"/>
    <w:p w:rsidR="00000000" w:rsidRDefault="00FB5604"/>
    <w:p w:rsidR="00000000" w:rsidRDefault="00FB5604">
      <w:bookmarkStart w:id="7" w:name="sub_1003"/>
      <w:r>
        <w:t>3. Обще</w:t>
      </w:r>
      <w:r>
        <w:t>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bookmarkEnd w:id="7"/>
    <w:p w:rsidR="00000000" w:rsidRDefault="00FB5604">
      <w:r>
        <w:t>Форма получения общего образования и форма обучения по конкретной общеобразова</w:t>
      </w:r>
      <w:r>
        <w:t>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</w:t>
      </w:r>
      <w:r>
        <w:t>е ребенка</w:t>
      </w:r>
      <w:hyperlink w:anchor="sub_1111" w:history="1">
        <w:r>
          <w:rPr>
            <w:rStyle w:val="a4"/>
          </w:rPr>
          <w:t>*(1)</w:t>
        </w:r>
      </w:hyperlink>
      <w:r>
        <w:t>.</w:t>
      </w:r>
    </w:p>
    <w:p w:rsidR="00000000" w:rsidRDefault="00FB5604">
      <w: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</w:t>
      </w:r>
      <w:r>
        <w:t>иципального района или городского округа, на территории которых они проживают</w:t>
      </w:r>
      <w:hyperlink w:anchor="sub_2222" w:history="1">
        <w:r>
          <w:rPr>
            <w:rStyle w:val="a4"/>
          </w:rPr>
          <w:t>*(2)</w:t>
        </w:r>
      </w:hyperlink>
      <w:r>
        <w:t>.</w:t>
      </w:r>
    </w:p>
    <w:p w:rsidR="00000000" w:rsidRDefault="00FB5604">
      <w: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</w:t>
      </w:r>
      <w:r>
        <w:t>аттестации в образовательных организациях</w:t>
      </w:r>
      <w:hyperlink w:anchor="sub_3333" w:history="1">
        <w:r>
          <w:rPr>
            <w:rStyle w:val="a4"/>
          </w:rPr>
          <w:t>*(3)</w:t>
        </w:r>
      </w:hyperlink>
      <w:r>
        <w:t>.</w:t>
      </w:r>
    </w:p>
    <w:p w:rsidR="00000000" w:rsidRDefault="00FB5604">
      <w:bookmarkStart w:id="8" w:name="sub_1004"/>
      <w:r>
        <w:t>4.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</w:t>
      </w:r>
      <w:r>
        <w:t>ным законом от 29 декабря 2012 г. N 273-ФЗ "Об образовании в Российской Федерации"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bookmarkEnd w:id="8"/>
    <w:p w:rsidR="00000000" w:rsidRDefault="00FB5604">
      <w:r>
        <w:t>Допускается сочетание различных форм получения образования и форм обучения</w:t>
      </w:r>
      <w:hyperlink w:anchor="sub_5555" w:history="1">
        <w:r>
          <w:rPr>
            <w:rStyle w:val="a4"/>
          </w:rPr>
          <w:t>*(5)</w:t>
        </w:r>
      </w:hyperlink>
      <w:r>
        <w:t>.</w:t>
      </w:r>
    </w:p>
    <w:p w:rsidR="00000000" w:rsidRDefault="00FB5604">
      <w:bookmarkStart w:id="9" w:name="sub_1005"/>
      <w:r>
        <w:t>5. Обучение по индив</w:t>
      </w:r>
      <w:r>
        <w:t>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bookmarkEnd w:id="9"/>
    <w:p w:rsidR="00000000" w:rsidRDefault="00FB5604">
      <w:r>
        <w:t>При прохождении обучения в соответст</w:t>
      </w:r>
      <w:r>
        <w:t>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000000" w:rsidRDefault="00FB5604">
      <w:bookmarkStart w:id="10" w:name="sub_1006"/>
      <w:r>
        <w:t>6. Сроки получения начального общего, основного общего и среднего</w:t>
      </w:r>
      <w:r>
        <w:t xml:space="preserve"> общего образования устанавливаются федеральными государственными образовательными стандартами общего образования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:rsidR="00000000" w:rsidRDefault="00FB5604">
      <w:bookmarkStart w:id="11" w:name="sub_1007"/>
      <w:bookmarkEnd w:id="10"/>
      <w:r>
        <w:t>7. Содержание начального общего, основного общего и среднего общего образования определяется об</w:t>
      </w:r>
      <w:r>
        <w:t>разовательными программами начального общего, основного общего и среднего общего образования.</w:t>
      </w:r>
    </w:p>
    <w:p w:rsidR="00000000" w:rsidRDefault="00FB5604">
      <w:bookmarkStart w:id="12" w:name="sub_1008"/>
      <w:bookmarkEnd w:id="11"/>
      <w: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</w:t>
      </w:r>
      <w:r>
        <w:t>ыми государственными образовательными стандартами.</w:t>
      </w:r>
    </w:p>
    <w:p w:rsidR="00000000" w:rsidRDefault="00FB5604">
      <w:bookmarkStart w:id="13" w:name="sub_1009"/>
      <w:bookmarkEnd w:id="12"/>
      <w:r>
        <w:t>9. Общеобразовательные программы самостоятельно разрабатываются и утверждаются образовательными организациями.</w:t>
      </w:r>
    </w:p>
    <w:bookmarkEnd w:id="13"/>
    <w:p w:rsidR="00000000" w:rsidRDefault="00FB5604">
      <w:r>
        <w:t>Образовательные организации, осуществляющие образовательную деятельнос</w:t>
      </w:r>
      <w:r>
        <w:t>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</w:t>
      </w:r>
      <w:r>
        <w:t>ельных программ</w:t>
      </w:r>
      <w:hyperlink w:anchor="sub_7777" w:history="1">
        <w:r>
          <w:rPr>
            <w:rStyle w:val="a4"/>
          </w:rPr>
          <w:t>*(7)</w:t>
        </w:r>
      </w:hyperlink>
      <w:r>
        <w:t>.</w:t>
      </w:r>
    </w:p>
    <w:p w:rsidR="00000000" w:rsidRDefault="00FB5604">
      <w:bookmarkStart w:id="14" w:name="sub_1010"/>
      <w: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</w:t>
      </w:r>
      <w:r>
        <w:t xml:space="preserve"> иные компоненты, обеспечивающие воспитание и обучение учащихся, воспитанников (далее - учащиеся).</w:t>
      </w:r>
    </w:p>
    <w:bookmarkEnd w:id="14"/>
    <w:p w:rsidR="00000000" w:rsidRDefault="00FB5604">
      <w: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</w:t>
      </w:r>
      <w:r>
        <w:t>ов, курсов, дисциплин (модулей), практики, иных видов учебной деятельности учащихся и формы их промежуточной аттестации.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15" w:name="sub_10101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</w:t>
      </w:r>
      <w:r>
        <w:t>и от 17 июля 2015 г. N 734 Приложение дополнено пунктом 10.1</w:t>
      </w:r>
    </w:p>
    <w:p w:rsidR="00000000" w:rsidRDefault="00FB5604">
      <w:r>
        <w:t>10.1.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обучающихся, об</w:t>
      </w:r>
      <w:r>
        <w:t>еспечивающих углубленное изучение отдельных учебных предметов, предметных областей соответствующей образовательной программы (профильное обучение)</w:t>
      </w:r>
      <w:hyperlink w:anchor="sub_888" w:history="1">
        <w:r>
          <w:rPr>
            <w:rStyle w:val="a4"/>
          </w:rPr>
          <w:t>*(8)</w:t>
        </w:r>
      </w:hyperlink>
      <w:r>
        <w:t>.</w:t>
      </w:r>
    </w:p>
    <w:p w:rsidR="00000000" w:rsidRDefault="00FB5604">
      <w:bookmarkStart w:id="16" w:name="sub_1011"/>
      <w:r>
        <w:t xml:space="preserve">11. При реализации общеобразовательных программ используются различные </w:t>
      </w:r>
      <w:r>
        <w:t>образовательные технологии, в том числе дистанционные образовательные технологии, электронное обучение</w:t>
      </w:r>
      <w:hyperlink w:anchor="sub_8888" w:history="1">
        <w:r>
          <w:rPr>
            <w:rStyle w:val="a4"/>
          </w:rPr>
          <w:t>*(9)</w:t>
        </w:r>
      </w:hyperlink>
      <w:r>
        <w:t>.</w:t>
      </w:r>
    </w:p>
    <w:p w:rsidR="00000000" w:rsidRDefault="00FB5604">
      <w:bookmarkStart w:id="17" w:name="sub_1012"/>
      <w:bookmarkEnd w:id="16"/>
      <w:r>
        <w:t>12. Общеобразовательные программы реализуются образовательной организацией как самостоятельно, так и посредством сетевых форм их реализации</w:t>
      </w:r>
      <w:hyperlink w:anchor="sub_9999" w:history="1">
        <w:r>
          <w:rPr>
            <w:rStyle w:val="a4"/>
          </w:rPr>
          <w:t>*(10)</w:t>
        </w:r>
      </w:hyperlink>
      <w:r>
        <w:t>.</w:t>
      </w:r>
    </w:p>
    <w:bookmarkEnd w:id="17"/>
    <w:p w:rsidR="00000000" w:rsidRDefault="00FB5604">
      <w:r>
        <w:t>Для организации реализации общеобразовательных программ с использованием сет</w:t>
      </w:r>
      <w:r>
        <w:t>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</w:t>
      </w:r>
      <w:r>
        <w:t>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</w:t>
      </w:r>
      <w:r>
        <w:t>ограмм.</w:t>
      </w:r>
    </w:p>
    <w:p w:rsidR="00000000" w:rsidRDefault="00FB5604">
      <w:bookmarkStart w:id="18" w:name="sub_1013"/>
      <w: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</w:t>
      </w:r>
      <w:r>
        <w:t>ния учебных планов, использовании соответствующих образовательных технологий</w:t>
      </w:r>
      <w:hyperlink w:anchor="sub_10111" w:history="1">
        <w:r>
          <w:rPr>
            <w:rStyle w:val="a4"/>
          </w:rPr>
          <w:t>*(11)</w:t>
        </w:r>
      </w:hyperlink>
      <w:r>
        <w:t>.</w:t>
      </w:r>
    </w:p>
    <w:p w:rsidR="00000000" w:rsidRDefault="00FB5604">
      <w:bookmarkStart w:id="19" w:name="sub_1014"/>
      <w:bookmarkEnd w:id="18"/>
      <w: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bookmarkEnd w:id="19"/>
    <w:p w:rsidR="00000000" w:rsidRDefault="00FB5604">
      <w: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</w:t>
      </w:r>
      <w:r>
        <w:t xml:space="preserve">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</w:t>
      </w:r>
      <w:hyperlink w:anchor="sub_11111" w:history="1">
        <w:r>
          <w:rPr>
            <w:rStyle w:val="a4"/>
          </w:rPr>
          <w:t>*(12)</w:t>
        </w:r>
      </w:hyperlink>
      <w:r>
        <w:t>.</w:t>
      </w:r>
    </w:p>
    <w:p w:rsidR="00000000" w:rsidRDefault="00FB5604">
      <w:r>
        <w:t>Общее образ</w:t>
      </w:r>
      <w:r>
        <w:t>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</w:t>
      </w:r>
      <w:hyperlink w:anchor="sub_12111" w:history="1">
        <w:r>
          <w:rPr>
            <w:rStyle w:val="a4"/>
          </w:rPr>
          <w:t>*(13)</w:t>
        </w:r>
      </w:hyperlink>
      <w:r>
        <w:t>.</w:t>
      </w:r>
    </w:p>
    <w:p w:rsidR="00000000" w:rsidRDefault="00FB5604">
      <w:bookmarkStart w:id="20" w:name="sub_1015"/>
      <w:r>
        <w:t>15. Образовательная организация создает условия для реализации общеобразовательных программ.</w:t>
      </w:r>
    </w:p>
    <w:bookmarkEnd w:id="20"/>
    <w:p w:rsidR="00000000" w:rsidRDefault="00FB5604">
      <w:r>
        <w:t>В образовательной организации могут быть созданы условия для проживания учащихся в интернате</w:t>
      </w:r>
      <w:hyperlink w:anchor="sub_13111" w:history="1">
        <w:r>
          <w:rPr>
            <w:rStyle w:val="a4"/>
          </w:rPr>
          <w:t>*(14)</w:t>
        </w:r>
      </w:hyperlink>
      <w:r>
        <w:t>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21" w:name="sub_1016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16 внесены изменения</w:t>
      </w:r>
    </w:p>
    <w:p w:rsidR="00000000" w:rsidRDefault="00FB5604">
      <w:pPr>
        <w:pStyle w:val="afb"/>
      </w:pPr>
      <w:hyperlink r:id="rId6" w:history="1">
        <w:r>
          <w:rPr>
            <w:rStyle w:val="a4"/>
          </w:rPr>
          <w:t>См. текст пун</w:t>
        </w:r>
        <w:r>
          <w:rPr>
            <w:rStyle w:val="a4"/>
          </w:rPr>
          <w:t>кта в предыдущей редакции</w:t>
        </w:r>
      </w:hyperlink>
    </w:p>
    <w:p w:rsidR="00000000" w:rsidRDefault="00FB5604">
      <w:r>
        <w:t>16. 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образовательной орга</w:t>
      </w:r>
      <w:r>
        <w:t>низацией.</w:t>
      </w:r>
    </w:p>
    <w:p w:rsidR="00000000" w:rsidRDefault="00FB5604">
      <w:bookmarkStart w:id="22" w:name="sub_1017"/>
      <w: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</w:t>
      </w:r>
      <w:r>
        <w:t>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bookmarkEnd w:id="22"/>
    <w:p w:rsidR="00000000" w:rsidRDefault="00FB5604">
      <w:r>
        <w:t>В процессе освоения общеобразовательных программ учащимся предоставляются каникулы. Сроки начал</w:t>
      </w:r>
      <w:r>
        <w:t>а и окончания каникул определяются образовательной организацией самостоятельно.</w:t>
      </w:r>
    </w:p>
    <w:p w:rsidR="00000000" w:rsidRDefault="00FB5604">
      <w:bookmarkStart w:id="23" w:name="sub_1018"/>
      <w:r>
        <w:t>18. Наполняемость классов, за исключением классов компенсирующего обучения, не должна превышать 25 человек</w:t>
      </w:r>
      <w:hyperlink w:anchor="sub_14111" w:history="1">
        <w:r>
          <w:rPr>
            <w:rStyle w:val="a4"/>
          </w:rPr>
          <w:t>*(15)</w:t>
        </w:r>
      </w:hyperlink>
      <w:r>
        <w:t>.</w:t>
      </w:r>
    </w:p>
    <w:p w:rsidR="00000000" w:rsidRDefault="00FB5604">
      <w:bookmarkStart w:id="24" w:name="sub_1019"/>
      <w:bookmarkEnd w:id="23"/>
      <w:r>
        <w:t>19. Освоение</w:t>
      </w:r>
      <w:r>
        <w:t xml:space="preserve">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</w:t>
      </w:r>
      <w:r>
        <w:t>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</w:t>
      </w:r>
      <w:hyperlink w:anchor="sub_15111" w:history="1">
        <w:r>
          <w:rPr>
            <w:rStyle w:val="a4"/>
          </w:rPr>
          <w:t>*(16)</w:t>
        </w:r>
      </w:hyperlink>
      <w:r>
        <w:t>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25" w:name="sub_10191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FB5604">
      <w:pPr>
        <w:pStyle w:val="afb"/>
      </w:pPr>
      <w:r>
        <w:fldChar w:fldCharType="begin"/>
      </w:r>
      <w:r>
        <w:instrText>HYPERLINK "http://ivo.g</w:instrText>
      </w:r>
      <w:r>
        <w:instrText>arant.ru/document?id=71062640&amp;sub=1005"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приложение дополнено пунктом 19.1</w:t>
      </w:r>
    </w:p>
    <w:p w:rsidR="00000000" w:rsidRDefault="00FB5604">
      <w:r>
        <w:t>19.1. При реализации утвержденных рабочих программ учебных предметов, курсов, дисциплин (модулей) общеобразовательной программы</w:t>
      </w:r>
      <w:r>
        <w:t xml:space="preserve"> необходимо учитывать, что объем домашних заданий (по всем учебным предметам) должен быть таким, чтобы затраты времени на его выполнение не превышали (в астрономических часах): во 2 - 3 классах - 1,5 часа, в 4 - 5 классах - 2 часа, в 6 - 8 классах - 2,5 ча</w:t>
      </w:r>
      <w:r>
        <w:t>са, в 9 -11 классах - до 3,5 часа.</w:t>
      </w:r>
    </w:p>
    <w:p w:rsidR="00000000" w:rsidRDefault="00FB5604">
      <w:r>
        <w:t>Учебные предметы, курсы, дисциплины (модули) образовательной программы, требующие больших затрат времени на выполнение домашнего задания, не должны группироваться в один день.</w:t>
      </w:r>
    </w:p>
    <w:p w:rsidR="00000000" w:rsidRDefault="00FB5604">
      <w:r>
        <w:t>В первом классе обучение проводится без балль</w:t>
      </w:r>
      <w:r>
        <w:t>ного оценивания знаний обучающихся и домашних заданий</w:t>
      </w:r>
      <w:hyperlink w:anchor="sub_1717" w:history="1">
        <w:r>
          <w:rPr>
            <w:rStyle w:val="a4"/>
          </w:rPr>
          <w:t>*(17)</w:t>
        </w:r>
      </w:hyperlink>
      <w:r>
        <w:t>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26" w:name="sub_1020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20</w:t>
      </w:r>
      <w:r>
        <w:t xml:space="preserve"> внесены изменения</w:t>
      </w:r>
    </w:p>
    <w:p w:rsidR="00000000" w:rsidRDefault="00FB5604">
      <w:pPr>
        <w:pStyle w:val="afb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20. Освоение учащимися основных образовательных программ основного общего и среднего общего образования завершается итоговой аттестац</w:t>
      </w:r>
      <w:r>
        <w:t>ией, которая является обязательной.</w:t>
      </w:r>
    </w:p>
    <w:p w:rsidR="00000000" w:rsidRDefault="00FB5604">
      <w: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</w:t>
      </w:r>
      <w:r>
        <w:t>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</w:t>
      </w:r>
      <w:r>
        <w:t xml:space="preserve"> указанной аттестации экстерны пользуются академическими правами учащихся по соответствующей образовательной программе.</w:t>
      </w:r>
    </w:p>
    <w:p w:rsidR="00000000" w:rsidRDefault="00FB5604">
      <w: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000000" w:rsidRDefault="00FB5604">
      <w:bookmarkStart w:id="27" w:name="sub_10204"/>
      <w:r>
        <w:t>Уча</w:t>
      </w:r>
      <w:r>
        <w:t>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hyperlink w:anchor="sub_22111" w:history="1">
        <w:r>
          <w:rPr>
            <w:rStyle w:val="a4"/>
          </w:rPr>
          <w:t>*(18)</w:t>
        </w:r>
      </w:hyperlink>
      <w:r>
        <w:t>.</w:t>
      </w:r>
    </w:p>
    <w:bookmarkEnd w:id="27"/>
    <w:p w:rsidR="00000000" w:rsidRDefault="00FB5604">
      <w:r>
        <w:t>Ответственность за ликвидацию учащимися академической задолженнос</w:t>
      </w:r>
      <w:r>
        <w:t>ти в течение следующего учебного года возлагается на их родителей (законных представителей).</w:t>
      </w:r>
    </w:p>
    <w:p w:rsidR="00000000" w:rsidRDefault="00FB5604">
      <w:r>
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</w:t>
      </w:r>
      <w:r>
        <w:t xml:space="preserve">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FB5604">
      <w:r>
        <w:t>Лицам, успешно прошедшим государственную итоговую аттеста</w:t>
      </w:r>
      <w:r>
        <w:t>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000000" w:rsidRDefault="00FB5604">
      <w:r>
        <w:t>Лицам, успешно прошедшим итоговую атте</w:t>
      </w:r>
      <w:r>
        <w:t>стацию, выдаются документы об образовании и (или) о квалификации, образцы которых самостоятельно устанавливаются образовательными организациями</w:t>
      </w:r>
      <w:hyperlink w:anchor="sub_16111" w:history="1">
        <w:r>
          <w:rPr>
            <w:rStyle w:val="a4"/>
          </w:rPr>
          <w:t>*(19)</w:t>
        </w:r>
      </w:hyperlink>
      <w:r>
        <w:t>.</w:t>
      </w:r>
    </w:p>
    <w:p w:rsidR="00000000" w:rsidRDefault="00FB5604">
      <w:r>
        <w:t>Лицам, не прошедшим итоговой аттестации или получившим на итоговой аттестации н</w:t>
      </w:r>
      <w:r>
        <w:t>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</w:t>
      </w:r>
      <w:r>
        <w:t>стоятельно устанавливаемому образовательной организацией</w:t>
      </w:r>
      <w:hyperlink w:anchor="sub_17111" w:history="1">
        <w:r>
          <w:rPr>
            <w:rStyle w:val="a4"/>
          </w:rPr>
          <w:t>*(20)</w:t>
        </w:r>
      </w:hyperlink>
      <w:r>
        <w:t>.</w:t>
      </w:r>
    </w:p>
    <w:p w:rsidR="00000000" w:rsidRDefault="00FB5604">
      <w:bookmarkStart w:id="28" w:name="sub_10210"/>
      <w:r>
        <w:t>Учащиеся,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</w:t>
      </w:r>
      <w:r>
        <w:t xml:space="preserve">ы, по усмотрению их родителей (законных представителей) оставляются на повторное обучение, кроме лиц, обладающих дееспособностью в силу </w:t>
      </w:r>
      <w:hyperlink r:id="rId8" w:history="1">
        <w:r>
          <w:rPr>
            <w:rStyle w:val="a4"/>
          </w:rPr>
          <w:t>статей 21</w:t>
        </w:r>
      </w:hyperlink>
      <w:r>
        <w:t xml:space="preserve"> и </w:t>
      </w:r>
      <w:hyperlink r:id="rId9" w:history="1">
        <w:r>
          <w:rPr>
            <w:rStyle w:val="a4"/>
          </w:rPr>
          <w:t>27</w:t>
        </w:r>
      </w:hyperlink>
      <w:r>
        <w:t xml:space="preserve"> Гражданского кодекса Российской Федерации (Собрание законодательства Российской Федерации, 1994, N 32, ст. 3301).</w:t>
      </w:r>
    </w:p>
    <w:p w:rsidR="00000000" w:rsidRDefault="00FB5604">
      <w:pPr>
        <w:pStyle w:val="1"/>
      </w:pPr>
      <w:bookmarkStart w:id="29" w:name="sub_1300"/>
      <w:bookmarkEnd w:id="28"/>
      <w:r>
        <w:t>III. Особенности организации образовательной деятельности для лиц с ограниченными возможностями здоровья</w:t>
      </w:r>
    </w:p>
    <w:bookmarkEnd w:id="29"/>
    <w:p w:rsidR="00000000" w:rsidRDefault="00FB5604"/>
    <w:p w:rsidR="00000000" w:rsidRDefault="00FB5604">
      <w:pPr>
        <w:pStyle w:val="afa"/>
        <w:rPr>
          <w:color w:val="000000"/>
          <w:sz w:val="16"/>
          <w:szCs w:val="16"/>
        </w:rPr>
      </w:pPr>
      <w:bookmarkStart w:id="30" w:name="sub_1021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"http://ivo.garant.ru/document?id=71062640&amp;sub=1009"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21 внесены изменения</w:t>
      </w:r>
    </w:p>
    <w:p w:rsidR="00000000" w:rsidRDefault="00FB5604">
      <w:pPr>
        <w:pStyle w:val="afb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программой, а для инвалидов также в соответствии</w:t>
      </w:r>
      <w:r>
        <w:t xml:space="preserve"> с индивидуальной программой реабилитации инвалида</w:t>
      </w:r>
      <w:hyperlink w:anchor="sub_18111" w:history="1">
        <w:r>
          <w:rPr>
            <w:rStyle w:val="a4"/>
          </w:rPr>
          <w:t>*(21)</w:t>
        </w:r>
      </w:hyperlink>
      <w:r>
        <w:t>.</w:t>
      </w:r>
    </w:p>
    <w:p w:rsidR="00000000" w:rsidRDefault="00FB5604">
      <w:bookmarkStart w:id="31" w:name="sub_1022"/>
      <w: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32" w:name="sub_1023"/>
      <w:bookmarkEnd w:id="31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32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"http://ivo.garant.ru/document?id=71062640&amp;sub=1010"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23 внесены изменения</w:t>
      </w:r>
    </w:p>
    <w:p w:rsidR="00000000" w:rsidRDefault="00FB5604">
      <w:pPr>
        <w:pStyle w:val="afb"/>
      </w:pPr>
      <w:hyperlink r:id="rId11" w:history="1">
        <w:r>
          <w:rPr>
            <w:rStyle w:val="a4"/>
          </w:rPr>
          <w:t>См. текст пункта в преды</w:t>
        </w:r>
        <w:r>
          <w:rPr>
            <w:rStyle w:val="a4"/>
          </w:rPr>
          <w:t>дущей редакции</w:t>
        </w:r>
      </w:hyperlink>
    </w:p>
    <w:p w:rsidR="00000000" w:rsidRDefault="00FB5604">
      <w:r>
        <w:t>23. В образовательных организациях, осуществляющих образовательную деятельность по адаптированным общеобразовательным программам, создаются специальные условия для получения образования учащимися с ограниченными возможностями здоровья:</w:t>
      </w:r>
    </w:p>
    <w:p w:rsidR="00000000" w:rsidRDefault="00FB5604">
      <w:bookmarkStart w:id="33" w:name="sub_1301"/>
      <w:r>
        <w:t>а) для обучающихся с ограниченными возможностями здоровья по зрению:</w:t>
      </w:r>
    </w:p>
    <w:bookmarkEnd w:id="33"/>
    <w:p w:rsidR="00000000" w:rsidRDefault="00FB5604">
      <w: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</w:t>
      </w:r>
      <w:r>
        <w:t>пности веб-контента и веб-сервисов (WCAG);</w:t>
      </w:r>
    </w:p>
    <w:p w:rsidR="00000000" w:rsidRDefault="00FB5604">
      <w:r>
        <w:t xml:space="preserve"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</w:t>
      </w:r>
      <w:r>
        <w:t>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000000" w:rsidRDefault="00FB5604">
      <w:r>
        <w:t>присутствие ассистента, оказывающего учащемуся необходимую помощь;</w:t>
      </w:r>
    </w:p>
    <w:p w:rsidR="00000000" w:rsidRDefault="00FB5604">
      <w:r>
        <w:t>обеспечение выпуска альтернативных формат</w:t>
      </w:r>
      <w:r>
        <w:t>ов печатных материалов (крупный шрифт) или аудиофайлов;</w:t>
      </w:r>
    </w:p>
    <w:p w:rsidR="00000000" w:rsidRDefault="00FB5604">
      <w: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</w:t>
      </w:r>
      <w:r>
        <w:t>щегося;</w:t>
      </w:r>
    </w:p>
    <w:p w:rsidR="00000000" w:rsidRDefault="00FB5604">
      <w:bookmarkStart w:id="34" w:name="sub_1302"/>
      <w:r>
        <w:t>б) для учащихся с ограниченными возможностями здоровья по слуху:</w:t>
      </w:r>
    </w:p>
    <w:bookmarkEnd w:id="34"/>
    <w:p w:rsidR="00000000" w:rsidRDefault="00FB5604"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</w:t>
      </w:r>
      <w:r>
        <w:t>личество необходимо определять с учетом размеров помещения);</w:t>
      </w:r>
    </w:p>
    <w:p w:rsidR="00000000" w:rsidRDefault="00FB5604">
      <w:r>
        <w:t>обеспечение надлежащими звуковыми средствами воспроизведения информации;</w:t>
      </w:r>
    </w:p>
    <w:p w:rsidR="00000000" w:rsidRDefault="00FB5604">
      <w:r>
        <w:t>обеспечение получения информации с использованием русского жестового языка (сурдоперевода, тифлосурдоперевода);</w:t>
      </w:r>
    </w:p>
    <w:p w:rsidR="00000000" w:rsidRDefault="00FB5604">
      <w:bookmarkStart w:id="35" w:name="sub_1303"/>
      <w:r>
        <w:t>в)</w:t>
      </w:r>
      <w:r>
        <w:t xml:space="preserve"> для учащихся, имеющих нарушения опорно-двигательного аппарата:</w:t>
      </w:r>
    </w:p>
    <w:bookmarkEnd w:id="35"/>
    <w:p w:rsidR="00000000" w:rsidRDefault="00FB5604">
      <w: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</w:t>
      </w:r>
      <w:r>
        <w:t>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000000" w:rsidRDefault="00FB5604">
      <w:bookmarkStart w:id="36" w:name="sub_1024"/>
      <w:r>
        <w:t>24. Для получения без дискриминации качественного образования лицами с ограниченными возможностями здоровья, создаются:</w:t>
      </w:r>
    </w:p>
    <w:bookmarkEnd w:id="36"/>
    <w:p w:rsidR="00000000" w:rsidRDefault="00FB5604">
      <w:r>
        <w:t>необходимые условия для коррекции нарушений развития и социальной адаптации, оказания ранней коррекционной помощи на основе спец</w:t>
      </w:r>
      <w:r>
        <w:t>иальных педагогических подходов и наиболее подходящих для этих лиц языков, методов и способов общения;</w:t>
      </w:r>
    </w:p>
    <w:p w:rsidR="00000000" w:rsidRDefault="00FB5604">
      <w: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</w:t>
      </w:r>
      <w:r>
        <w:t>х лиц, в том числе посредством организации инклюзивного образования лиц с ограниченными возможностями здоровья</w:t>
      </w:r>
      <w:hyperlink w:anchor="sub_19111" w:history="1">
        <w:r>
          <w:rPr>
            <w:rStyle w:val="a4"/>
          </w:rPr>
          <w:t>*(22)</w:t>
        </w:r>
      </w:hyperlink>
      <w:r>
        <w:t>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37" w:name="sub_1025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25 внесены изменения</w:t>
      </w:r>
    </w:p>
    <w:p w:rsidR="00000000" w:rsidRDefault="00FB5604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25. В образовательных организациях, осуществляющих образовательную деятельность по адаптированным общеобразовательным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</w:t>
      </w:r>
      <w:r>
        <w:t>лохших в дошкольном или школьном возрасте, но сохранивших самостоятельную речь), создаются два отделения:</w:t>
      </w:r>
    </w:p>
    <w:p w:rsidR="00000000" w:rsidRDefault="00FB5604">
      <w:r>
        <w:t>1 отделение - для учащихся с легким недоразвитием речи, обусловленным нарушением слуха;</w:t>
      </w:r>
    </w:p>
    <w:p w:rsidR="00000000" w:rsidRDefault="00FB5604">
      <w:r>
        <w:t>2 отделение - для учащихся с глубоким недоразвитием речи, обус</w:t>
      </w:r>
      <w:r>
        <w:t>ловленным нарушением слуха.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38" w:name="sub_1026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26 внесены изменения</w:t>
      </w:r>
    </w:p>
    <w:p w:rsidR="00000000" w:rsidRDefault="00FB5604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26. В образовательной организации, осуществляющей образовательную деятельность по адаптированным общеобразовательным программам, допускается совместное обучение слепых и слабовидящих учащихся</w:t>
      </w:r>
      <w:r>
        <w:t>, а также учащихся с пониженным зрением, страдающих амблиопией и косоглазием и нуждающихся в офтальмологическом сопровождении.</w:t>
      </w:r>
    </w:p>
    <w:p w:rsidR="00000000" w:rsidRDefault="00FB5604">
      <w:r>
        <w:t>Основой обучения слепых учащихся является система Брайля.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39" w:name="sub_1027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FB5604">
      <w:pPr>
        <w:pStyle w:val="afb"/>
      </w:pPr>
      <w:r>
        <w:fldChar w:fldCharType="begin"/>
      </w:r>
      <w:r>
        <w:instrText>HYPERLINK "http://ivo.garant.</w:instrText>
      </w:r>
      <w:r>
        <w:instrText>ru/document?id=71062640&amp;sub=1011"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27 внесены изменения</w:t>
      </w:r>
    </w:p>
    <w:p w:rsidR="00000000" w:rsidRDefault="00FB5604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27. В образовательных организациях</w:t>
      </w:r>
      <w:r>
        <w:t>, осуществляющих образовательную деятельность по адаптированным общеобразовательным программам для учащихся, имеющих тяжелые нарушения речи, создаются два отделения:</w:t>
      </w:r>
    </w:p>
    <w:p w:rsidR="00000000" w:rsidRDefault="00FB5604">
      <w:r>
        <w:t>1 отделение - для учащихся, имеющих общее недоразвитие речи тяжелой степени (алалия, дизар</w:t>
      </w:r>
      <w:r>
        <w:t>трия, ринолалия, афазия), а также учащихся, имеющих общее недоразвитие речи, сопровождающееся заиканием;</w:t>
      </w:r>
    </w:p>
    <w:p w:rsidR="00000000" w:rsidRDefault="00FB5604">
      <w:r>
        <w:t>2 отделение - для учащихся с тяжелой формой заикания при нормальном развитии речи.</w:t>
      </w:r>
    </w:p>
    <w:p w:rsidR="00000000" w:rsidRDefault="00FB5604">
      <w:r>
        <w:t>В составе 1 и 2 отделений комплектуются классы (группы) учащихся, им</w:t>
      </w:r>
      <w:r>
        <w:t>еющих однотипные формы речевой патологии, с обязательным учетом уровня их речевого развития.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40" w:name="sub_1028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</w:t>
      </w:r>
      <w:r>
        <w:t>ункт 28 внесены изменения</w:t>
      </w:r>
    </w:p>
    <w:p w:rsidR="00000000" w:rsidRDefault="00FB5604">
      <w:pPr>
        <w:pStyle w:val="afb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28. В случае если учащиеся завершают освоение адаптированных общеобразовательных программ основного общего образования до дост</w:t>
      </w:r>
      <w:r>
        <w:t>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41" w:name="sub_1029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FB5604">
      <w:pPr>
        <w:pStyle w:val="afb"/>
      </w:pPr>
      <w:r>
        <w:fldChar w:fldCharType="begin"/>
      </w:r>
      <w:r>
        <w:instrText>HYPERLIN</w:instrText>
      </w:r>
      <w:r>
        <w:instrText>K "http://ivo.garant.ru/document?id=71062640&amp;sub=1013"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29 внесены изменения</w:t>
      </w:r>
    </w:p>
    <w:p w:rsidR="00000000" w:rsidRDefault="00FB5604">
      <w:pPr>
        <w:pStyle w:val="afb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29. В образов</w:t>
      </w:r>
      <w:r>
        <w:t>ательной организации, осуществляющей образовательную деятельность по адаптированным общеобразовательным программам, допускается:</w:t>
      </w:r>
    </w:p>
    <w:p w:rsidR="00000000" w:rsidRDefault="00FB5604">
      <w:r>
        <w:t>совместное обучение учащихся с задержкой психического развития и учащих</w:t>
      </w:r>
      <w:r>
        <w:t>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000000" w:rsidRDefault="00FB5604">
      <w:r>
        <w:t>совместное обучение по образовательным программам для учащихся с умственной отсталостью и учащихся с расстройством аутистического сп</w:t>
      </w:r>
      <w:r>
        <w:t>ектра, интеллектуальное развитие которых сопоставимо с умственной отсталостью (не более одного ребенка в один класс).</w:t>
      </w:r>
    </w:p>
    <w:p w:rsidR="00000000" w:rsidRDefault="00FB5604">
      <w:r>
        <w:t>Учащимся с расстройством аутистического спектра, интеллектуальное развитие которых сопоставимо с задержкой психического развития, на перио</w:t>
      </w:r>
      <w:r>
        <w:t>д адаптации к нахождению в образовательной организации (от полугода до 1 года) организуется специальное сопровождение.</w:t>
      </w:r>
    </w:p>
    <w:p w:rsidR="00000000" w:rsidRDefault="00FB5604">
      <w:r>
        <w:t>Для успешной адаптации учащихся с расстройствами аутистического спектра на групповых занятиях кроме учителя присутствует воспитатель (тью</w:t>
      </w:r>
      <w:r>
        <w:t>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5 - 8 учащихся с расстройством аутистического спектра на одну ставку должности педагог</w:t>
      </w:r>
      <w:r>
        <w:t>а-психолога.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42" w:name="sub_1030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30 внесены изменения</w:t>
      </w:r>
    </w:p>
    <w:p w:rsidR="00000000" w:rsidRDefault="00FB5604">
      <w:pPr>
        <w:pStyle w:val="afb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30. 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</w:t>
      </w:r>
      <w:r>
        <w:t>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</w:t>
      </w:r>
      <w:r>
        <w:t>уальной трудовой деятельности.</w:t>
      </w:r>
    </w:p>
    <w:p w:rsidR="00000000" w:rsidRDefault="00FB5604">
      <w: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</w:t>
      </w:r>
      <w:r>
        <w:t>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</w:t>
      </w:r>
      <w:r>
        <w:t>ь самостоятельно.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43" w:name="sub_1031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31 внесены изменения</w:t>
      </w:r>
    </w:p>
    <w:p w:rsidR="00000000" w:rsidRDefault="00FB5604">
      <w:pPr>
        <w:pStyle w:val="afb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31. В образовательных организациях, осуществляющих образовательную деятельность по адаптированным общеобразовательным программам для учащихся с умственной отсталостью, создаются классы (группы) для уча</w:t>
      </w:r>
      <w:r>
        <w:t>щихся с умеренной и тяжелой умственной отсталостью.</w:t>
      </w:r>
    </w:p>
    <w:p w:rsidR="00000000" w:rsidRDefault="00FB5604">
      <w:r>
        <w:t xml:space="preserve"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</w:t>
      </w:r>
      <w:r>
        <w:t>владеющие элементарными навыками самообслуживания.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bookmarkStart w:id="44" w:name="sub_1032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734 в пункт 32 внесены изменения</w:t>
      </w:r>
    </w:p>
    <w:p w:rsidR="00000000" w:rsidRDefault="00FB5604">
      <w:pPr>
        <w:pStyle w:val="afb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B5604">
      <w:r>
        <w:t>32. 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</w:t>
      </w:r>
      <w:r>
        <w:t>азовательной деятельности и коррекционных занятий с учетом особенностей учащихся из расчета по одной штатной единице:</w:t>
      </w:r>
    </w:p>
    <w:p w:rsidR="00000000" w:rsidRDefault="00FB5604">
      <w:r>
        <w:t>учителя-дефектолога (сурдопедагога, тифлопедагога) на каждые 6 - 12 учащихся с ограниченными возможностями здоровья;</w:t>
      </w:r>
    </w:p>
    <w:p w:rsidR="00000000" w:rsidRDefault="00FB5604">
      <w:r>
        <w:t>учителя-логопеда на к</w:t>
      </w:r>
      <w:r>
        <w:t>аждые 6 - 12 учащихся с ограниченными возможностями здоровья;</w:t>
      </w:r>
    </w:p>
    <w:p w:rsidR="00000000" w:rsidRDefault="00FB5604">
      <w:r>
        <w:t>педагога-психолога на каждые 20 учащихся с ограниченными возможностями здоровья;</w:t>
      </w:r>
    </w:p>
    <w:p w:rsidR="00000000" w:rsidRDefault="00FB5604">
      <w:r>
        <w:t>тьютора, ассистента (помощника) на каждые 1 - 6 учащихся с ограниченными возможностями здоровья.</w:t>
      </w:r>
    </w:p>
    <w:p w:rsidR="00000000" w:rsidRDefault="00FB5604">
      <w:bookmarkStart w:id="45" w:name="sub_1033"/>
      <w:r>
        <w:t xml:space="preserve">33. Для </w:t>
      </w:r>
      <w:r>
        <w:t>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</w:t>
      </w:r>
      <w:r>
        <w:t>о общеобразовательным программам организуется на дому или в медицинских организациях</w:t>
      </w:r>
      <w:hyperlink w:anchor="sub_20111" w:history="1">
        <w:r>
          <w:rPr>
            <w:rStyle w:val="a4"/>
          </w:rPr>
          <w:t>*(23)</w:t>
        </w:r>
      </w:hyperlink>
    </w:p>
    <w:bookmarkEnd w:id="45"/>
    <w:p w:rsidR="00000000" w:rsidRDefault="00FB5604">
      <w:r>
        <w:t>Порядок регламентации и оформления отношений государственной и муниципальной образовательной организации и родителей (законных пред</w:t>
      </w:r>
      <w:r>
        <w:t>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</w:t>
      </w:r>
      <w:r>
        <w:t>нной власти субъекта Российской Федерации</w:t>
      </w:r>
      <w:hyperlink w:anchor="sub_21111" w:history="1">
        <w:r>
          <w:rPr>
            <w:rStyle w:val="a4"/>
          </w:rPr>
          <w:t>*(24)</w:t>
        </w:r>
      </w:hyperlink>
      <w:r>
        <w:t>.</w:t>
      </w:r>
    </w:p>
    <w:p w:rsidR="00000000" w:rsidRDefault="00FB5604"/>
    <w:p w:rsidR="00000000" w:rsidRDefault="00FB5604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FB560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46" w:name="sub_1111"/>
    <w:p w:rsidR="00000000" w:rsidRDefault="00FB5604">
      <w:pPr>
        <w:pStyle w:val="afb"/>
      </w:pPr>
      <w:r>
        <w:fldChar w:fldCharType="begin"/>
      </w:r>
      <w:r>
        <w:instrText>HYPERLINK "http://ivo.garant.ru/document?id=71062640&amp;sub=1004"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17 июля 2015 г. N 73</w:t>
      </w:r>
      <w:r>
        <w:t>4 в сноски внесены изменения</w:t>
      </w:r>
    </w:p>
    <w:bookmarkEnd w:id="46"/>
    <w:p w:rsidR="00000000" w:rsidRDefault="00FB5604">
      <w:pPr>
        <w:pStyle w:val="afb"/>
      </w:pPr>
      <w:r>
        <w:fldChar w:fldCharType="begin"/>
      </w:r>
      <w:r>
        <w:instrText>HYPERLINK "http://ivo.garant.ru/document?id=57302423&amp;sub=1111"</w:instrText>
      </w:r>
      <w:r>
        <w:fldChar w:fldCharType="separate"/>
      </w:r>
      <w:r>
        <w:rPr>
          <w:rStyle w:val="a4"/>
        </w:rPr>
        <w:t>См. текст сносок в предыдущей редакции</w:t>
      </w:r>
      <w:r>
        <w:fldChar w:fldCharType="end"/>
      </w:r>
    </w:p>
    <w:p w:rsidR="00000000" w:rsidRDefault="00FB5604">
      <w:r>
        <w:t xml:space="preserve">*(1) </w:t>
      </w:r>
      <w:hyperlink r:id="rId20" w:history="1">
        <w:r>
          <w:rPr>
            <w:rStyle w:val="a4"/>
          </w:rPr>
          <w:t>Часть 4 статьи 63</w:t>
        </w:r>
      </w:hyperlink>
      <w:r>
        <w:t xml:space="preserve"> Федераль</w:t>
      </w:r>
      <w:r>
        <w:t>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47" w:name="sub_2222"/>
      <w:r>
        <w:t xml:space="preserve">*(2) </w:t>
      </w:r>
      <w:hyperlink r:id="rId21" w:history="1">
        <w:r>
          <w:rPr>
            <w:rStyle w:val="a4"/>
          </w:rPr>
          <w:t>Час</w:t>
        </w:r>
        <w:r>
          <w:rPr>
            <w:rStyle w:val="a4"/>
          </w:rPr>
          <w:t>ть 5 статьи 63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48" w:name="sub_3333"/>
      <w:bookmarkEnd w:id="47"/>
      <w:r>
        <w:t xml:space="preserve">*(3) </w:t>
      </w:r>
      <w:hyperlink r:id="rId22" w:history="1">
        <w:r>
          <w:rPr>
            <w:rStyle w:val="a4"/>
          </w:rPr>
          <w:t>Часть 3 статьи 17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49" w:name="sub_4444"/>
      <w:bookmarkEnd w:id="48"/>
      <w:r>
        <w:t>*(4)</w:t>
      </w:r>
      <w:r>
        <w:t xml:space="preserve"> </w:t>
      </w:r>
      <w:hyperlink r:id="rId23" w:history="1">
        <w:r>
          <w:rPr>
            <w:rStyle w:val="a4"/>
          </w:rPr>
          <w:t>Часть 5 статьи 17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" 53, ст. 7598; 2013, </w:t>
      </w:r>
      <w:r>
        <w:t>N 19, ст. 2326)</w:t>
      </w:r>
    </w:p>
    <w:p w:rsidR="00000000" w:rsidRDefault="00FB5604">
      <w:bookmarkStart w:id="50" w:name="sub_5555"/>
      <w:bookmarkEnd w:id="49"/>
      <w:r>
        <w:t xml:space="preserve">*(5) </w:t>
      </w:r>
      <w:hyperlink r:id="rId24" w:history="1">
        <w:r>
          <w:rPr>
            <w:rStyle w:val="a4"/>
          </w:rPr>
          <w:t>Часть 4 статьи 17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</w:t>
      </w:r>
      <w:r>
        <w:t>ации, 2012, N 53, ст. 7598; 2013, N 19, ст. 2326)</w:t>
      </w:r>
    </w:p>
    <w:p w:rsidR="00000000" w:rsidRDefault="00FB5604">
      <w:bookmarkStart w:id="51" w:name="sub_6666"/>
      <w:bookmarkEnd w:id="50"/>
      <w:r>
        <w:t xml:space="preserve">*(6) </w:t>
      </w:r>
      <w:hyperlink r:id="rId25" w:history="1">
        <w:r>
          <w:rPr>
            <w:rStyle w:val="a4"/>
          </w:rPr>
          <w:t>Часть 4 статьи 11</w:t>
        </w:r>
      </w:hyperlink>
      <w:r>
        <w:t xml:space="preserve"> Федерального закона от 29 декабря 2012 г. N 273-ФЗ "Об образовании в Российской Федерации" (Собрание</w:t>
      </w:r>
      <w:r>
        <w:t xml:space="preserve"> законодательства Российской Федерации, 2012, N 53, ст. 7598; 2013, N 19, ст. 2326)</w:t>
      </w:r>
    </w:p>
    <w:p w:rsidR="00000000" w:rsidRDefault="00FB5604">
      <w:bookmarkStart w:id="52" w:name="sub_7777"/>
      <w:bookmarkEnd w:id="51"/>
      <w:r>
        <w:t xml:space="preserve">*(7) </w:t>
      </w:r>
      <w:hyperlink r:id="rId26" w:history="1">
        <w:r>
          <w:rPr>
            <w:rStyle w:val="a4"/>
          </w:rPr>
          <w:t>Часть 7 статьи 12</w:t>
        </w:r>
      </w:hyperlink>
      <w:r>
        <w:t xml:space="preserve"> Федерального закона от 29 декабря 2012 г. N 273-ФЗ "Об образовании</w:t>
      </w:r>
      <w:r>
        <w:t xml:space="preserve">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53" w:name="sub_888"/>
      <w:bookmarkEnd w:id="52"/>
      <w:r>
        <w:t xml:space="preserve">*(8) </w:t>
      </w:r>
      <w:hyperlink r:id="rId27" w:history="1">
        <w:r>
          <w:rPr>
            <w:rStyle w:val="a4"/>
          </w:rPr>
          <w:t>часть 4 статьи 66</w:t>
        </w:r>
      </w:hyperlink>
      <w:r>
        <w:t xml:space="preserve"> Федерального закона от 29 декабря</w:t>
      </w:r>
      <w:r>
        <w:t xml:space="preserve">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</w:t>
      </w:r>
      <w:r>
        <w:t>89; N 22, ст. 2769; N 23, ст. 2933; N 26, ст. 3388; N 30, ст. 4217. ст. 4257, ст. 4263; 2015, N 1, ст. 42, ст. 53, ст. 72; N 14, ст. 2008; N 27, ст. 3951, ст. 3989; официальный интернет-портал правовой информации (</w:t>
      </w:r>
      <w:hyperlink r:id="rId28" w:history="1">
        <w:r>
          <w:rPr>
            <w:rStyle w:val="a4"/>
          </w:rPr>
          <w:t>www.pravo.gov.ru</w:t>
        </w:r>
      </w:hyperlink>
      <w:r>
        <w:t>), 13 июля 2015 г., N 0001201507130019 и N 0001201507130039).".</w:t>
      </w:r>
    </w:p>
    <w:p w:rsidR="00000000" w:rsidRDefault="00FB5604">
      <w:bookmarkStart w:id="54" w:name="sub_8888"/>
      <w:bookmarkEnd w:id="53"/>
      <w:r>
        <w:t xml:space="preserve">*(9) </w:t>
      </w:r>
      <w:hyperlink r:id="rId29" w:history="1">
        <w:r>
          <w:rPr>
            <w:rStyle w:val="a4"/>
          </w:rPr>
          <w:t>Часть 2 статьи 13</w:t>
        </w:r>
      </w:hyperlink>
      <w:r>
        <w:t xml:space="preserve"> Федерального закона от 29 декабря 2012 г. N 273-ФЗ</w:t>
      </w:r>
      <w:r>
        <w:t xml:space="preserve">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55" w:name="sub_9999"/>
      <w:bookmarkEnd w:id="54"/>
      <w:r>
        <w:t xml:space="preserve">*(10) </w:t>
      </w:r>
      <w:hyperlink r:id="rId30" w:history="1">
        <w:r>
          <w:rPr>
            <w:rStyle w:val="a4"/>
          </w:rPr>
          <w:t>Часть 1 статьи 13</w:t>
        </w:r>
      </w:hyperlink>
      <w:r>
        <w:t xml:space="preserve"> Федерального за</w:t>
      </w:r>
      <w:r>
        <w:t>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56" w:name="sub_10111"/>
      <w:bookmarkEnd w:id="55"/>
      <w:r>
        <w:t xml:space="preserve">*(11) </w:t>
      </w:r>
      <w:hyperlink r:id="rId31" w:history="1">
        <w:r>
          <w:rPr>
            <w:rStyle w:val="a4"/>
          </w:rPr>
          <w:t>Часть 3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57" w:name="sub_11111"/>
      <w:bookmarkEnd w:id="56"/>
      <w:r>
        <w:t xml:space="preserve">*(12) </w:t>
      </w:r>
      <w:hyperlink r:id="rId32" w:history="1">
        <w:r>
          <w:rPr>
            <w:rStyle w:val="a4"/>
          </w:rPr>
          <w:t>Часть 3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58" w:name="sub_12111"/>
      <w:bookmarkEnd w:id="57"/>
      <w:r>
        <w:t xml:space="preserve">*(13) </w:t>
      </w:r>
      <w:hyperlink r:id="rId33" w:history="1">
        <w:r>
          <w:rPr>
            <w:rStyle w:val="a4"/>
          </w:rPr>
          <w:t>Часть 5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r>
        <w:t xml:space="preserve"> 2013, N 19, ст. 2326)</w:t>
      </w:r>
    </w:p>
    <w:p w:rsidR="00000000" w:rsidRDefault="00FB5604">
      <w:bookmarkStart w:id="59" w:name="sub_13111"/>
      <w:bookmarkEnd w:id="58"/>
      <w:r>
        <w:t xml:space="preserve">*(14) </w:t>
      </w:r>
      <w:hyperlink r:id="rId34" w:history="1">
        <w:r>
          <w:rPr>
            <w:rStyle w:val="a4"/>
          </w:rPr>
          <w:t>Часть 7 статьи 66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</w:t>
      </w:r>
      <w:r>
        <w:t>ской Федерации, 2012, N 53, ст. 7598; 2013, N 19, ст. 2326)</w:t>
      </w:r>
    </w:p>
    <w:p w:rsidR="00000000" w:rsidRDefault="00FB5604">
      <w:bookmarkStart w:id="60" w:name="sub_14111"/>
      <w:bookmarkEnd w:id="59"/>
      <w:r>
        <w:t xml:space="preserve">*(15) </w:t>
      </w:r>
      <w:hyperlink r:id="rId35" w:history="1">
        <w:r>
          <w:rPr>
            <w:rStyle w:val="a4"/>
          </w:rPr>
          <w:t>Пункт 10.1</w:t>
        </w:r>
      </w:hyperlink>
      <w:r>
        <w:t xml:space="preserve"> Санитарно-эпидемиологических требований к условиям и организации обучения в общеобразовательных</w:t>
      </w:r>
      <w:r>
        <w:t xml:space="preserve"> учреждениях "Санитарно-эпидемиологические правила и нормативы СанПиН 2.4.2.2821-10", утвержденных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 декабря 2</w:t>
      </w:r>
      <w:r>
        <w:t xml:space="preserve">010 г. N 189 (зарегистрированы Министерством юстиции Российской Федерации 3 марта 2011 г., регистрационный N 19993), с изменениями, внесенными </w:t>
      </w:r>
      <w:hyperlink r:id="rId37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</w:t>
      </w:r>
      <w:r>
        <w:t>о врача Российской Федерации от 29 июня 2011 г. N 85 (зарегистрированы Министерством юстиции Российской Федерации 15 декабря 2011 г., регистрационный N 22637)</w:t>
      </w:r>
    </w:p>
    <w:p w:rsidR="00000000" w:rsidRDefault="00FB5604">
      <w:bookmarkStart w:id="61" w:name="sub_15111"/>
      <w:bookmarkEnd w:id="60"/>
      <w:r>
        <w:t xml:space="preserve">*(16) </w:t>
      </w:r>
      <w:hyperlink r:id="rId38" w:history="1">
        <w:r>
          <w:rPr>
            <w:rStyle w:val="a4"/>
          </w:rPr>
          <w:t>Часть 1 с</w:t>
        </w:r>
        <w:r>
          <w:rPr>
            <w:rStyle w:val="a4"/>
          </w:rPr>
          <w:t>татьи 58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62" w:name="sub_1717"/>
      <w:bookmarkEnd w:id="61"/>
      <w:r>
        <w:t xml:space="preserve">*(17) с учетом положений </w:t>
      </w:r>
      <w:hyperlink r:id="rId39" w:history="1">
        <w:r>
          <w:rPr>
            <w:rStyle w:val="a4"/>
          </w:rPr>
          <w:t>пунктов 10.10</w:t>
        </w:r>
      </w:hyperlink>
      <w:r>
        <w:t xml:space="preserve"> и </w:t>
      </w:r>
      <w:hyperlink r:id="rId40" w:history="1">
        <w:r>
          <w:rPr>
            <w:rStyle w:val="a4"/>
          </w:rPr>
          <w:t>10.30</w:t>
        </w:r>
      </w:hyperlink>
      <w:r>
        <w:t xml:space="preserve"> Санитарно-эпидемиологических требований к условиям и организации обучения в общеобразовательных учреждениях "Санитарно-эпид</w:t>
      </w:r>
      <w:r>
        <w:t xml:space="preserve">емиологические правила и нормативы СанПиН 2.4.2.2821-10", утвержденных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 декабря 2010 г. N 189 (зарегистрирова</w:t>
      </w:r>
      <w:r>
        <w:t xml:space="preserve">но Министерством юстиции Российской Федерации 3 марта 2011 г., регистрационный N 19993), с изменениями, внесенными постановлениями Главного государственного санитарного врача Российской Федерации </w:t>
      </w:r>
      <w:hyperlink r:id="rId42" w:history="1">
        <w:r>
          <w:rPr>
            <w:rStyle w:val="a4"/>
          </w:rPr>
          <w:t>о</w:t>
        </w:r>
        <w:r>
          <w:rPr>
            <w:rStyle w:val="a4"/>
          </w:rPr>
          <w:t>т 29 июня 2011 г. N 85</w:t>
        </w:r>
      </w:hyperlink>
      <w:r>
        <w:t xml:space="preserve"> (зарегистрировано Министерством юстиции Российской Федерации 15 декабря 2011 г., регистрационный N 22637) и </w:t>
      </w:r>
      <w:hyperlink r:id="rId43" w:history="1">
        <w:r>
          <w:rPr>
            <w:rStyle w:val="a4"/>
          </w:rPr>
          <w:t>от 25 декабря 2013 г. N 72</w:t>
        </w:r>
      </w:hyperlink>
      <w:r>
        <w:t xml:space="preserve"> (зарегистрировано Министерством ю</w:t>
      </w:r>
      <w:r>
        <w:t>стиции Российской Федерации 27 марта 2014 г., регистрационный N 31751).</w:t>
      </w:r>
    </w:p>
    <w:p w:rsidR="00000000" w:rsidRDefault="00FB5604">
      <w:bookmarkStart w:id="63" w:name="sub_22111"/>
      <w:bookmarkEnd w:id="62"/>
      <w:r>
        <w:t xml:space="preserve">*(18) </w:t>
      </w:r>
      <w:hyperlink r:id="rId44" w:history="1">
        <w:r>
          <w:rPr>
            <w:rStyle w:val="a4"/>
          </w:rPr>
          <w:t>Часть 8 статьи 58</w:t>
        </w:r>
      </w:hyperlink>
      <w:r>
        <w:t xml:space="preserve"> Федерального закона от 29 декабря 2012 г. N 273-ФЗ "Об образовании в Российс</w:t>
      </w:r>
      <w:r>
        <w:t>кой Федерации" (Собрание законодательства Российской Федерации, 2012, N 53, ст. 7598; 2013, N 19, ст. 2326, N 23, ст. 2878; N 27, ст. 3462; N 30, ст. 4036; N 48, ст. 6165)</w:t>
      </w:r>
    </w:p>
    <w:p w:rsidR="00000000" w:rsidRDefault="00FB5604">
      <w:bookmarkStart w:id="64" w:name="sub_16111"/>
      <w:bookmarkEnd w:id="63"/>
      <w:r>
        <w:t xml:space="preserve">*(19) </w:t>
      </w:r>
      <w:hyperlink r:id="rId45" w:history="1">
        <w:r>
          <w:rPr>
            <w:rStyle w:val="a4"/>
          </w:rPr>
          <w:t>Часть 3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65" w:name="sub_17111"/>
      <w:bookmarkEnd w:id="64"/>
      <w:r>
        <w:t xml:space="preserve">*(20) </w:t>
      </w:r>
      <w:hyperlink r:id="rId46" w:history="1">
        <w:r>
          <w:rPr>
            <w:rStyle w:val="a4"/>
          </w:rPr>
          <w:t>Часть 12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66" w:name="sub_18111"/>
      <w:bookmarkEnd w:id="65"/>
      <w:r>
        <w:t xml:space="preserve">*(21) </w:t>
      </w:r>
      <w:hyperlink r:id="rId47" w:history="1">
        <w:r>
          <w:rPr>
            <w:rStyle w:val="a4"/>
          </w:rPr>
          <w:t>Часть 1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</w:t>
      </w:r>
      <w:r>
        <w:t>7598; 2013, N 19, ст. 2326)</w:t>
      </w:r>
    </w:p>
    <w:p w:rsidR="00000000" w:rsidRDefault="00FB5604">
      <w:bookmarkStart w:id="67" w:name="sub_19111"/>
      <w:bookmarkEnd w:id="66"/>
      <w:r>
        <w:t xml:space="preserve">*(22) </w:t>
      </w:r>
      <w:hyperlink r:id="rId48" w:history="1">
        <w:r>
          <w:rPr>
            <w:rStyle w:val="a4"/>
          </w:rPr>
          <w:t>Пункт 1 части 5 статьи 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</w:t>
      </w:r>
      <w:r>
        <w:t>ства Российской Федерации, 2012, N 53, ст. 7598; 2013, N 19, ст. 2326)</w:t>
      </w:r>
    </w:p>
    <w:p w:rsidR="00000000" w:rsidRDefault="00FB5604">
      <w:bookmarkStart w:id="68" w:name="sub_20111"/>
      <w:bookmarkEnd w:id="67"/>
      <w:r>
        <w:t xml:space="preserve">*(23) </w:t>
      </w:r>
      <w:hyperlink r:id="rId49" w:history="1">
        <w:r>
          <w:rPr>
            <w:rStyle w:val="a4"/>
          </w:rPr>
          <w:t>Часть 5 статьи 41</w:t>
        </w:r>
      </w:hyperlink>
      <w:r>
        <w:t xml:space="preserve"> Федерального закона от 29 декабря 2012 г. N </w:t>
      </w:r>
      <w:r>
        <w:t>273 -ФЗ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FB5604">
      <w:bookmarkStart w:id="69" w:name="sub_21111"/>
      <w:bookmarkEnd w:id="68"/>
      <w:r>
        <w:t xml:space="preserve">*(24) </w:t>
      </w:r>
      <w:hyperlink r:id="rId50" w:history="1">
        <w:r>
          <w:rPr>
            <w:rStyle w:val="a4"/>
          </w:rPr>
          <w:t>Часть 6 статьи 41</w:t>
        </w:r>
      </w:hyperlink>
      <w:r>
        <w:t xml:space="preserve"> Федера</w:t>
      </w:r>
      <w:r>
        <w:t>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bookmarkEnd w:id="69"/>
    <w:p w:rsidR="00FB5604" w:rsidRDefault="00FB5604"/>
    <w:sectPr w:rsidR="00FB560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31D"/>
    <w:rsid w:val="00D7631D"/>
    <w:rsid w:val="00FB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57302423&amp;sub=1026" TargetMode="External"/><Relationship Id="rId18" Type="http://schemas.openxmlformats.org/officeDocument/2006/relationships/hyperlink" Target="http://ivo.garant.ru/document?id=57302423&amp;sub=1031" TargetMode="External"/><Relationship Id="rId26" Type="http://schemas.openxmlformats.org/officeDocument/2006/relationships/hyperlink" Target="http://ivo.garant.ru/document?id=70191362&amp;sub=108171" TargetMode="External"/><Relationship Id="rId39" Type="http://schemas.openxmlformats.org/officeDocument/2006/relationships/hyperlink" Target="http://ivo.garant.ru/document?id=12083577&amp;sub=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191362&amp;sub=108759" TargetMode="External"/><Relationship Id="rId34" Type="http://schemas.openxmlformats.org/officeDocument/2006/relationships/hyperlink" Target="http://ivo.garant.ru/document?id=70191362&amp;sub=108776" TargetMode="External"/><Relationship Id="rId42" Type="http://schemas.openxmlformats.org/officeDocument/2006/relationships/hyperlink" Target="http://ivo.garant.ru/document?id=70011370&amp;sub=0" TargetMode="External"/><Relationship Id="rId47" Type="http://schemas.openxmlformats.org/officeDocument/2006/relationships/hyperlink" Target="http://ivo.garant.ru/document?id=70191362&amp;sub=108903" TargetMode="External"/><Relationship Id="rId50" Type="http://schemas.openxmlformats.org/officeDocument/2006/relationships/hyperlink" Target="http://ivo.garant.ru/document?id=70191362&amp;sub=108499" TargetMode="External"/><Relationship Id="rId7" Type="http://schemas.openxmlformats.org/officeDocument/2006/relationships/hyperlink" Target="http://ivo.garant.ru/document?id=57302423&amp;sub=1020" TargetMode="External"/><Relationship Id="rId12" Type="http://schemas.openxmlformats.org/officeDocument/2006/relationships/hyperlink" Target="http://ivo.garant.ru/document?id=57302423&amp;sub=1025" TargetMode="External"/><Relationship Id="rId17" Type="http://schemas.openxmlformats.org/officeDocument/2006/relationships/hyperlink" Target="http://ivo.garant.ru/document?id=57302423&amp;sub=1030" TargetMode="External"/><Relationship Id="rId25" Type="http://schemas.openxmlformats.org/officeDocument/2006/relationships/hyperlink" Target="http://ivo.garant.ru/document?id=70191362&amp;sub=108151" TargetMode="External"/><Relationship Id="rId33" Type="http://schemas.openxmlformats.org/officeDocument/2006/relationships/hyperlink" Target="http://ivo.garant.ru/document?id=70191362&amp;sub=108195" TargetMode="External"/><Relationship Id="rId38" Type="http://schemas.openxmlformats.org/officeDocument/2006/relationships/hyperlink" Target="http://ivo.garant.ru/document?id=70191362&amp;sub=108679" TargetMode="External"/><Relationship Id="rId46" Type="http://schemas.openxmlformats.org/officeDocument/2006/relationships/hyperlink" Target="http://ivo.garant.ru/document?id=70191362&amp;sub=1087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7302423&amp;sub=1029" TargetMode="External"/><Relationship Id="rId20" Type="http://schemas.openxmlformats.org/officeDocument/2006/relationships/hyperlink" Target="http://ivo.garant.ru/document?id=70191362&amp;sub=108758" TargetMode="External"/><Relationship Id="rId29" Type="http://schemas.openxmlformats.org/officeDocument/2006/relationships/hyperlink" Target="http://ivo.garant.ru/document?id=70191362&amp;sub=108181" TargetMode="External"/><Relationship Id="rId41" Type="http://schemas.openxmlformats.org/officeDocument/2006/relationships/hyperlink" Target="http://ivo.garant.ru/document?id=12083577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2423&amp;sub=1016" TargetMode="External"/><Relationship Id="rId11" Type="http://schemas.openxmlformats.org/officeDocument/2006/relationships/hyperlink" Target="http://ivo.garant.ru/document?id=57302423&amp;sub=1023" TargetMode="External"/><Relationship Id="rId24" Type="http://schemas.openxmlformats.org/officeDocument/2006/relationships/hyperlink" Target="http://ivo.garant.ru/document?id=70191362&amp;sub=108215" TargetMode="External"/><Relationship Id="rId32" Type="http://schemas.openxmlformats.org/officeDocument/2006/relationships/hyperlink" Target="http://ivo.garant.ru/document?id=70191362&amp;sub=108193" TargetMode="External"/><Relationship Id="rId37" Type="http://schemas.openxmlformats.org/officeDocument/2006/relationships/hyperlink" Target="http://ivo.garant.ru/document?id=70011370&amp;sub=0" TargetMode="External"/><Relationship Id="rId40" Type="http://schemas.openxmlformats.org/officeDocument/2006/relationships/hyperlink" Target="http://ivo.garant.ru/document?id=12083577&amp;sub=11030" TargetMode="External"/><Relationship Id="rId45" Type="http://schemas.openxmlformats.org/officeDocument/2006/relationships/hyperlink" Target="http://ivo.garant.ru/document?id=70191362&amp;sub=108720" TargetMode="External"/><Relationship Id="rId5" Type="http://schemas.openxmlformats.org/officeDocument/2006/relationships/hyperlink" Target="http://ivo.garant.ru/document?id=57302423&amp;sub=1002" TargetMode="External"/><Relationship Id="rId15" Type="http://schemas.openxmlformats.org/officeDocument/2006/relationships/hyperlink" Target="http://ivo.garant.ru/document?id=57302423&amp;sub=1028" TargetMode="External"/><Relationship Id="rId23" Type="http://schemas.openxmlformats.org/officeDocument/2006/relationships/hyperlink" Target="http://ivo.garant.ru/document?id=70191362&amp;sub=108216" TargetMode="External"/><Relationship Id="rId28" Type="http://schemas.openxmlformats.org/officeDocument/2006/relationships/hyperlink" Target="http://ivo.garant.ru/document?id=890941&amp;sub=3145" TargetMode="External"/><Relationship Id="rId36" Type="http://schemas.openxmlformats.org/officeDocument/2006/relationships/hyperlink" Target="http://ivo.garant.ru/document?id=12083577&amp;sub=0" TargetMode="External"/><Relationship Id="rId49" Type="http://schemas.openxmlformats.org/officeDocument/2006/relationships/hyperlink" Target="http://ivo.garant.ru/document?id=70191362&amp;sub=108498" TargetMode="External"/><Relationship Id="rId10" Type="http://schemas.openxmlformats.org/officeDocument/2006/relationships/hyperlink" Target="http://ivo.garant.ru/document?id=57302423&amp;sub=1021" TargetMode="External"/><Relationship Id="rId19" Type="http://schemas.openxmlformats.org/officeDocument/2006/relationships/hyperlink" Target="http://ivo.garant.ru/document?id=57302423&amp;sub=1032" TargetMode="External"/><Relationship Id="rId31" Type="http://schemas.openxmlformats.org/officeDocument/2006/relationships/hyperlink" Target="http://ivo.garant.ru/document?id=70191362&amp;sub=108182" TargetMode="External"/><Relationship Id="rId44" Type="http://schemas.openxmlformats.org/officeDocument/2006/relationships/hyperlink" Target="http://ivo.garant.ru/document?id=70191362&amp;sub=108686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ivo.garant.ru/document?id=70191362&amp;sub=108190" TargetMode="External"/><Relationship Id="rId9" Type="http://schemas.openxmlformats.org/officeDocument/2006/relationships/hyperlink" Target="http://ivo.garant.ru/document?id=10064072&amp;sub=27" TargetMode="External"/><Relationship Id="rId14" Type="http://schemas.openxmlformats.org/officeDocument/2006/relationships/hyperlink" Target="http://ivo.garant.ru/document?id=57302423&amp;sub=1027" TargetMode="External"/><Relationship Id="rId22" Type="http://schemas.openxmlformats.org/officeDocument/2006/relationships/hyperlink" Target="http://ivo.garant.ru/document?id=70191362&amp;sub=108214" TargetMode="External"/><Relationship Id="rId27" Type="http://schemas.openxmlformats.org/officeDocument/2006/relationships/hyperlink" Target="http://ivo.garant.ru/document?id=70191362&amp;sub=108773" TargetMode="External"/><Relationship Id="rId30" Type="http://schemas.openxmlformats.org/officeDocument/2006/relationships/hyperlink" Target="http://ivo.garant.ru/document?id=70191362&amp;sub=108180" TargetMode="External"/><Relationship Id="rId35" Type="http://schemas.openxmlformats.org/officeDocument/2006/relationships/hyperlink" Target="http://ivo.garant.ru/document?id=12083577&amp;sub=11001" TargetMode="External"/><Relationship Id="rId43" Type="http://schemas.openxmlformats.org/officeDocument/2006/relationships/hyperlink" Target="http://ivo.garant.ru/document?id=70525952&amp;sub=0" TargetMode="External"/><Relationship Id="rId48" Type="http://schemas.openxmlformats.org/officeDocument/2006/relationships/hyperlink" Target="http://ivo.garant.ru/document?id=70191362&amp;sub=10551" TargetMode="External"/><Relationship Id="rId8" Type="http://schemas.openxmlformats.org/officeDocument/2006/relationships/hyperlink" Target="http://ivo.garant.ru/document?id=10064072&amp;sub=2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5492</Words>
  <Characters>31311</Characters>
  <Application>Microsoft Office Word</Application>
  <DocSecurity>0</DocSecurity>
  <Lines>260</Lines>
  <Paragraphs>73</Paragraphs>
  <ScaleCrop>false</ScaleCrop>
  <Company>НПП "Гарант-Сервис"</Company>
  <LinksUpToDate>false</LinksUpToDate>
  <CharactersWithSpaces>36730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</cp:lastModifiedBy>
  <cp:revision>2</cp:revision>
  <dcterms:created xsi:type="dcterms:W3CDTF">2015-11-27T10:45:00Z</dcterms:created>
  <dcterms:modified xsi:type="dcterms:W3CDTF">2015-11-27T10:45:00Z</dcterms:modified>
</cp:coreProperties>
</file>