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C9" w:rsidRPr="00325547" w:rsidRDefault="009103C9" w:rsidP="00325547">
      <w:pPr>
        <w:pStyle w:val="2-"/>
        <w:numPr>
          <w:ilvl w:val="0"/>
          <w:numId w:val="0"/>
        </w:numPr>
        <w:tabs>
          <w:tab w:val="clear" w:pos="360"/>
          <w:tab w:val="left" w:pos="708"/>
        </w:tabs>
        <w:ind w:left="1429"/>
        <w:rPr>
          <w:b/>
        </w:rPr>
      </w:pPr>
      <w:bookmarkStart w:id="0" w:name="_Ref63872592"/>
      <w:bookmarkStart w:id="1" w:name="_Toc89166750"/>
      <w:r w:rsidRPr="00325547">
        <w:rPr>
          <w:b/>
        </w:rPr>
        <w:t xml:space="preserve">Исчерпывающий перечень оснований для приостановления или отказа в предоставлении </w:t>
      </w:r>
      <w:bookmarkEnd w:id="0"/>
      <w:r w:rsidRPr="00325547">
        <w:rPr>
          <w:b/>
        </w:rPr>
        <w:t>Услуги</w:t>
      </w:r>
      <w:bookmarkEnd w:id="1"/>
    </w:p>
    <w:p w:rsidR="009103C9" w:rsidRDefault="009103C9" w:rsidP="009103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9103C9" w:rsidRDefault="00325547" w:rsidP="00325547">
      <w:pPr>
        <w:pStyle w:val="11"/>
        <w:numPr>
          <w:ilvl w:val="0"/>
          <w:numId w:val="0"/>
        </w:numPr>
      </w:pPr>
      <w:r>
        <w:rPr>
          <w:sz w:val="24"/>
          <w:szCs w:val="24"/>
        </w:rPr>
        <w:t xml:space="preserve">            </w:t>
      </w:r>
      <w:r w:rsidR="00345CBD">
        <w:rPr>
          <w:sz w:val="24"/>
          <w:szCs w:val="24"/>
        </w:rPr>
        <w:t xml:space="preserve"> 1.</w:t>
      </w:r>
      <w:r w:rsidR="009103C9">
        <w:rPr>
          <w:sz w:val="24"/>
          <w:szCs w:val="24"/>
        </w:rPr>
        <w:t>Основания для приостановления предоставления Услуги отсутствуют.</w:t>
      </w:r>
    </w:p>
    <w:p w:rsidR="009103C9" w:rsidRDefault="00345CBD" w:rsidP="00325547">
      <w:pPr>
        <w:pStyle w:val="1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    2</w:t>
      </w:r>
      <w:r w:rsidR="00325547">
        <w:rPr>
          <w:sz w:val="24"/>
        </w:rPr>
        <w:t>.</w:t>
      </w:r>
      <w:r w:rsidR="009103C9">
        <w:rPr>
          <w:sz w:val="24"/>
        </w:rPr>
        <w:t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9103C9" w:rsidRDefault="00345CBD" w:rsidP="00325547">
      <w:pPr>
        <w:pStyle w:val="1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    3</w:t>
      </w:r>
      <w:r w:rsidR="00325547">
        <w:rPr>
          <w:sz w:val="24"/>
        </w:rPr>
        <w:t>.</w:t>
      </w:r>
      <w:r w:rsidR="009103C9">
        <w:rPr>
          <w:sz w:val="24"/>
        </w:rPr>
        <w:t>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9103C9" w:rsidRDefault="00325547" w:rsidP="00325547">
      <w:pPr>
        <w:pStyle w:val="11"/>
        <w:numPr>
          <w:ilvl w:val="0"/>
          <w:numId w:val="0"/>
        </w:numPr>
        <w:rPr>
          <w:sz w:val="24"/>
          <w:szCs w:val="24"/>
        </w:rPr>
      </w:pPr>
      <w:bookmarkStart w:id="2" w:name="_Ref63871955"/>
      <w:r>
        <w:rPr>
          <w:sz w:val="24"/>
          <w:szCs w:val="24"/>
        </w:rPr>
        <w:t xml:space="preserve">             </w:t>
      </w:r>
      <w:r w:rsidR="00345CBD">
        <w:rPr>
          <w:sz w:val="24"/>
          <w:szCs w:val="24"/>
        </w:rPr>
        <w:t>4</w:t>
      </w:r>
      <w:bookmarkStart w:id="3" w:name="_GoBack"/>
      <w:bookmarkEnd w:id="3"/>
      <w:r>
        <w:rPr>
          <w:sz w:val="24"/>
          <w:szCs w:val="24"/>
        </w:rPr>
        <w:t>.</w:t>
      </w:r>
      <w:r w:rsidR="009103C9">
        <w:rPr>
          <w:sz w:val="24"/>
          <w:szCs w:val="24"/>
        </w:rPr>
        <w:t>Основаниями для отказа в предоставлении Услуги являются:</w:t>
      </w:r>
      <w:bookmarkEnd w:id="2"/>
    </w:p>
    <w:p w:rsidR="009103C9" w:rsidRDefault="00325547" w:rsidP="00325547">
      <w:pPr>
        <w:pStyle w:val="1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9103C9">
        <w:rPr>
          <w:sz w:val="24"/>
          <w:szCs w:val="24"/>
        </w:rPr>
        <w:t>наличие противоречивых сведений в Заявлении и приложенных к нему документах;</w:t>
      </w:r>
    </w:p>
    <w:p w:rsidR="009103C9" w:rsidRDefault="00325547" w:rsidP="00325547">
      <w:pPr>
        <w:pStyle w:val="111"/>
        <w:numPr>
          <w:ilvl w:val="0"/>
          <w:numId w:val="0"/>
        </w:num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9103C9">
        <w:rPr>
          <w:sz w:val="24"/>
          <w:szCs w:val="24"/>
        </w:rPr>
        <w:t>несоответствие категории Заявителя кру</w:t>
      </w:r>
      <w:r w:rsidR="00FE5230">
        <w:rPr>
          <w:sz w:val="24"/>
          <w:szCs w:val="24"/>
        </w:rPr>
        <w:t xml:space="preserve">гу лиц, указанных в подразделе </w:t>
      </w:r>
      <w:r w:rsidR="009103C9">
        <w:rPr>
          <w:sz w:val="24"/>
          <w:szCs w:val="24"/>
        </w:rPr>
        <w:fldChar w:fldCharType="begin"/>
      </w:r>
      <w:r w:rsidR="009103C9">
        <w:rPr>
          <w:sz w:val="24"/>
          <w:szCs w:val="24"/>
        </w:rPr>
        <w:instrText xml:space="preserve"> REF _Ref63872526 \r \h </w:instrText>
      </w:r>
      <w:r w:rsidR="009103C9">
        <w:rPr>
          <w:sz w:val="24"/>
          <w:szCs w:val="24"/>
        </w:rPr>
      </w:r>
      <w:r w:rsidR="009103C9">
        <w:rPr>
          <w:sz w:val="24"/>
          <w:szCs w:val="24"/>
        </w:rPr>
        <w:fldChar w:fldCharType="separate"/>
      </w:r>
      <w:r w:rsidR="009103C9">
        <w:rPr>
          <w:sz w:val="24"/>
          <w:szCs w:val="24"/>
        </w:rPr>
        <w:t>2</w:t>
      </w:r>
      <w:r w:rsidR="009103C9">
        <w:rPr>
          <w:sz w:val="24"/>
          <w:szCs w:val="24"/>
        </w:rPr>
        <w:fldChar w:fldCharType="end"/>
      </w:r>
      <w:r w:rsidR="00FE5230">
        <w:rPr>
          <w:sz w:val="24"/>
          <w:szCs w:val="24"/>
        </w:rPr>
        <w:t xml:space="preserve"> </w:t>
      </w:r>
      <w:r w:rsidR="009103C9">
        <w:rPr>
          <w:sz w:val="24"/>
          <w:szCs w:val="24"/>
        </w:rPr>
        <w:t>Административного регламента;</w:t>
      </w:r>
    </w:p>
    <w:p w:rsidR="009103C9" w:rsidRDefault="00397B5D" w:rsidP="00397B5D">
      <w:pPr>
        <w:pStyle w:val="1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9103C9">
        <w:rPr>
          <w:sz w:val="24"/>
          <w:szCs w:val="24"/>
        </w:rPr>
        <w:t xml:space="preserve">несоответствие документов, указанных в подразделе </w:t>
      </w:r>
      <w:r w:rsidR="009103C9">
        <w:rPr>
          <w:sz w:val="24"/>
          <w:szCs w:val="24"/>
        </w:rPr>
        <w:fldChar w:fldCharType="begin"/>
      </w:r>
      <w:r w:rsidR="009103C9">
        <w:rPr>
          <w:sz w:val="24"/>
          <w:szCs w:val="24"/>
        </w:rPr>
        <w:instrText xml:space="preserve"> REF _Ref63872539 \r \h </w:instrText>
      </w:r>
      <w:r w:rsidR="009103C9">
        <w:rPr>
          <w:sz w:val="24"/>
          <w:szCs w:val="24"/>
        </w:rPr>
      </w:r>
      <w:r w:rsidR="009103C9">
        <w:rPr>
          <w:sz w:val="24"/>
          <w:szCs w:val="24"/>
        </w:rPr>
        <w:fldChar w:fldCharType="separate"/>
      </w:r>
      <w:proofErr w:type="gramStart"/>
      <w:r w:rsidR="009103C9">
        <w:rPr>
          <w:sz w:val="24"/>
          <w:szCs w:val="24"/>
        </w:rPr>
        <w:t>10</w:t>
      </w:r>
      <w:r w:rsidR="009103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Административного</w:t>
      </w:r>
      <w:proofErr w:type="gramEnd"/>
      <w:r>
        <w:rPr>
          <w:sz w:val="24"/>
          <w:szCs w:val="24"/>
        </w:rPr>
        <w:t xml:space="preserve"> </w:t>
      </w:r>
      <w:r w:rsidR="009103C9">
        <w:rPr>
          <w:sz w:val="24"/>
          <w:szCs w:val="24"/>
        </w:rPr>
        <w:t>регламента, по форме или содержанию требованиям законодательства Российской Федерации;</w:t>
      </w:r>
    </w:p>
    <w:p w:rsidR="009103C9" w:rsidRDefault="00FE5230" w:rsidP="00FE5230">
      <w:pPr>
        <w:pStyle w:val="1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- </w:t>
      </w:r>
      <w:r w:rsidR="009103C9">
        <w:rPr>
          <w:sz w:val="24"/>
          <w:szCs w:val="24"/>
        </w:rPr>
        <w:t>Заявление подано лицом, не имеющим полномочий представлять интересы Заявителя;</w:t>
      </w:r>
    </w:p>
    <w:p w:rsidR="009103C9" w:rsidRDefault="00FE5230" w:rsidP="00FE5230">
      <w:pPr>
        <w:pStyle w:val="111"/>
        <w:numPr>
          <w:ilvl w:val="0"/>
          <w:numId w:val="0"/>
        </w:numPr>
        <w:ind w:left="568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9103C9">
        <w:rPr>
          <w:sz w:val="24"/>
          <w:szCs w:val="24"/>
        </w:rPr>
        <w:t>отзыв Заявления по инициативе Заявителя;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- </w:t>
      </w:r>
      <w:r w:rsidR="009103C9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- </w:t>
      </w:r>
      <w:r w:rsidR="009103C9">
        <w:rPr>
          <w:sz w:val="24"/>
          <w:szCs w:val="24"/>
        </w:rPr>
        <w:t>отсутствие свободных мест для обучения по выбранной программе в Организации;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- д</w:t>
      </w:r>
      <w:r w:rsidR="009103C9">
        <w:rPr>
          <w:sz w:val="24"/>
          <w:szCs w:val="24"/>
        </w:rPr>
        <w:t xml:space="preserve">остижение Заявителем возраста, препятствующего зачислению на дополнительную образовательную программу, либо </w:t>
      </w:r>
      <w:proofErr w:type="spellStart"/>
      <w:r w:rsidR="009103C9">
        <w:rPr>
          <w:sz w:val="24"/>
          <w:szCs w:val="24"/>
        </w:rPr>
        <w:t>недостижение</w:t>
      </w:r>
      <w:proofErr w:type="spellEnd"/>
      <w:r w:rsidR="009103C9">
        <w:rPr>
          <w:sz w:val="24"/>
          <w:szCs w:val="24"/>
        </w:rPr>
        <w:t xml:space="preserve"> необходимого возраста при наличии возрастных ограничений для обучения по дополнительной образовательной программе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- </w:t>
      </w:r>
      <w:r w:rsidR="009103C9">
        <w:rPr>
          <w:sz w:val="24"/>
          <w:szCs w:val="24"/>
        </w:rPr>
        <w:t>нея</w:t>
      </w:r>
      <w:r>
        <w:rPr>
          <w:sz w:val="24"/>
          <w:szCs w:val="24"/>
        </w:rPr>
        <w:t>вка в Организацию в течение 4 (ч</w:t>
      </w:r>
      <w:r w:rsidR="009103C9">
        <w:rPr>
          <w:sz w:val="24"/>
          <w:szCs w:val="24"/>
        </w:rPr>
        <w:t xml:space="preserve">етырех) рабочих дней после получения уведомления о необходимости личного посещения для заключения договора об образовании; 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- </w:t>
      </w:r>
      <w:r w:rsidR="009103C9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 w:rsidR="009103C9">
        <w:rPr>
          <w:sz w:val="24"/>
          <w:szCs w:val="24"/>
        </w:rPr>
        <w:br/>
        <w:t>в текущем году меньше стоимости одного занятия в соответствии с установленным расписанием либо сертификат дополнительного образования невозм</w:t>
      </w:r>
      <w:r>
        <w:rPr>
          <w:sz w:val="24"/>
          <w:szCs w:val="24"/>
        </w:rPr>
        <w:t xml:space="preserve">ожно использовать для обучения </w:t>
      </w:r>
      <w:r w:rsidR="009103C9">
        <w:rPr>
          <w:sz w:val="24"/>
          <w:szCs w:val="24"/>
        </w:rPr>
        <w:t xml:space="preserve">по выбранной программе; 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- </w:t>
      </w:r>
      <w:r w:rsidR="009103C9">
        <w:rPr>
          <w:sz w:val="24"/>
          <w:szCs w:val="24"/>
        </w:rPr>
        <w:t xml:space="preserve">неявка на прохождение индивидуального отбора </w:t>
      </w:r>
      <w:r w:rsidR="009103C9">
        <w:rPr>
          <w:sz w:val="24"/>
          <w:szCs w:val="24"/>
        </w:rPr>
        <w:br/>
        <w:t xml:space="preserve">в Организацию; 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- </w:t>
      </w:r>
      <w:r w:rsidR="009103C9">
        <w:rPr>
          <w:sz w:val="24"/>
          <w:szCs w:val="24"/>
        </w:rPr>
        <w:t>непредставление оригиналов документов, сведения о которых указаны Заявителем в электронной форме Заявления на ЕПГУ или РПГУ,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договора;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9103C9">
        <w:rPr>
          <w:sz w:val="24"/>
          <w:szCs w:val="24"/>
        </w:rPr>
        <w:t>несоответствие оригиналов документов сведениям, указанным в электронной форме Заявления на ЕПГУ или РПГУ;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9103C9">
        <w:rPr>
          <w:sz w:val="24"/>
          <w:szCs w:val="24"/>
        </w:rPr>
        <w:t>недостаток результатов (нехватка баллов) при прохождении индивидуального отбора;</w:t>
      </w:r>
    </w:p>
    <w:p w:rsidR="009103C9" w:rsidRDefault="00FE5230" w:rsidP="00FE5230">
      <w:pPr>
        <w:pStyle w:val="1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9103C9">
        <w:rPr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:rsidR="009103C9" w:rsidRDefault="00FE5230" w:rsidP="00FE5230">
      <w:pPr>
        <w:pStyle w:val="11"/>
        <w:widowControl w:val="0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103C9">
        <w:rPr>
          <w:sz w:val="24"/>
          <w:szCs w:val="24"/>
        </w:rPr>
        <w:t>При подаче заявления через ЕПГУ в личный кабинет заявителя на ЕПГУ поступает ответ с указанием причины отказа, где отмечены поле запроса или документ, сведения или иной фактор, который послужил причиной отказа в предоставлении Услуги.</w:t>
      </w:r>
    </w:p>
    <w:p w:rsidR="009103C9" w:rsidRDefault="00FE5230" w:rsidP="00FE5230">
      <w:pPr>
        <w:pStyle w:val="11"/>
        <w:widowControl w:val="0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103C9">
        <w:rPr>
          <w:sz w:val="24"/>
          <w:szCs w:val="24"/>
        </w:rPr>
        <w:t xml:space="preserve">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Организацию </w:t>
      </w:r>
      <w:r w:rsidR="009103C9">
        <w:rPr>
          <w:rFonts w:eastAsia="Times New Roman"/>
          <w:sz w:val="24"/>
          <w:szCs w:val="24"/>
        </w:rPr>
        <w:t>или в МФЦ</w:t>
      </w:r>
      <w:r w:rsidR="009103C9">
        <w:rPr>
          <w:sz w:val="24"/>
          <w:szCs w:val="24"/>
        </w:rPr>
        <w:t xml:space="preserve">, а также посредством ЕПГУ или РПГУ в Личном кабинете. На основании поступившего заявления об отказе от предоставления Услуги работником Организации, сотрудником МФЦ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ИС. Отказ от предоставления Услуги не препятствует повторному обращению Заявителя в Организацию </w:t>
      </w:r>
      <w:r w:rsidR="009103C9">
        <w:rPr>
          <w:rFonts w:eastAsia="Times New Roman"/>
          <w:sz w:val="24"/>
          <w:szCs w:val="24"/>
        </w:rPr>
        <w:t>или в МФЦ</w:t>
      </w:r>
      <w:r w:rsidR="009103C9">
        <w:rPr>
          <w:sz w:val="24"/>
          <w:szCs w:val="24"/>
        </w:rPr>
        <w:t xml:space="preserve"> за предоставлением Услуги.</w:t>
      </w:r>
    </w:p>
    <w:p w:rsidR="009103C9" w:rsidRPr="00FE5230" w:rsidRDefault="00FE5230" w:rsidP="00FE52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9103C9" w:rsidRPr="00FE5230">
        <w:rPr>
          <w:rFonts w:ascii="Times New Roman" w:hAnsi="Times New Roman"/>
          <w:sz w:val="24"/>
          <w:szCs w:val="24"/>
        </w:rPr>
        <w:t>Заявитель вправе повторно обратиться в Организацию с Заявлен</w:t>
      </w:r>
      <w:r>
        <w:rPr>
          <w:rFonts w:ascii="Times New Roman" w:hAnsi="Times New Roman"/>
          <w:sz w:val="24"/>
          <w:szCs w:val="24"/>
        </w:rPr>
        <w:t>ием после устранения оснований.</w:t>
      </w:r>
    </w:p>
    <w:p w:rsidR="009103C9" w:rsidRDefault="009103C9" w:rsidP="009103C9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9103C9" w:rsidRDefault="009103C9" w:rsidP="009103C9"/>
    <w:p w:rsidR="004D41B3" w:rsidRDefault="004D41B3"/>
    <w:sectPr w:rsidR="004D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429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9361CC"/>
    <w:multiLevelType w:val="multilevel"/>
    <w:tmpl w:val="3E64FE62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28"/>
    <w:rsid w:val="00325547"/>
    <w:rsid w:val="00345CBD"/>
    <w:rsid w:val="00397B5D"/>
    <w:rsid w:val="004D41B3"/>
    <w:rsid w:val="009103C9"/>
    <w:rsid w:val="00E11328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1295A-4E6F-489A-9D49-4A64B1D0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3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03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rsid w:val="009103C9"/>
    <w:pPr>
      <w:keepNext/>
      <w:numPr>
        <w:numId w:val="1"/>
      </w:numPr>
      <w:tabs>
        <w:tab w:val="left" w:pos="360"/>
      </w:tabs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111">
    <w:name w:val="Рег. 1.1.1"/>
    <w:basedOn w:val="a"/>
    <w:rsid w:val="009103C9"/>
    <w:pPr>
      <w:numPr>
        <w:ilvl w:val="2"/>
        <w:numId w:val="2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9103C9"/>
    <w:pPr>
      <w:numPr>
        <w:ilvl w:val="1"/>
        <w:numId w:val="2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8</cp:revision>
  <dcterms:created xsi:type="dcterms:W3CDTF">2026-02-14T12:54:00Z</dcterms:created>
  <dcterms:modified xsi:type="dcterms:W3CDTF">2026-02-14T13:35:00Z</dcterms:modified>
</cp:coreProperties>
</file>